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7"/>
        <w:tblW w:w="9104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45"/>
        <w:gridCol w:w="550"/>
        <w:gridCol w:w="4109"/>
      </w:tblGrid>
      <w:tr w:rsidR="00100339" w:rsidRPr="00A73CDC" w14:paraId="242CB285" w14:textId="77777777" w:rsidTr="003B24D2">
        <w:trPr>
          <w:trHeight w:val="141"/>
        </w:trPr>
        <w:tc>
          <w:tcPr>
            <w:tcW w:w="9104" w:type="dxa"/>
            <w:gridSpan w:val="3"/>
          </w:tcPr>
          <w:p w14:paraId="258CC34A" w14:textId="23942B40" w:rsidR="00100339" w:rsidRPr="00A73CDC" w:rsidRDefault="00100339" w:rsidP="00100339">
            <w:pPr>
              <w:jc w:val="center"/>
            </w:pPr>
            <w:r w:rsidRPr="00A73CDC">
              <w:t>Министерство науки и высшего образования Российской Федерации</w:t>
            </w:r>
          </w:p>
        </w:tc>
      </w:tr>
      <w:tr w:rsidR="00100339" w:rsidRPr="00A73CDC" w14:paraId="35A56D9A" w14:textId="77777777" w:rsidTr="003B24D2">
        <w:tc>
          <w:tcPr>
            <w:tcW w:w="9104" w:type="dxa"/>
            <w:gridSpan w:val="3"/>
            <w:shd w:val="clear" w:color="auto" w:fill="auto"/>
          </w:tcPr>
          <w:p w14:paraId="064C0381" w14:textId="77777777" w:rsidR="00100339" w:rsidRPr="00A73CDC" w:rsidRDefault="00100339" w:rsidP="00100339">
            <w:pPr>
              <w:jc w:val="center"/>
            </w:pPr>
            <w:r w:rsidRPr="00A73CDC">
              <w:t>ФЕДЕРАЛЬНОЕ ГОСУДАРСТВЕННОЕ БЮДЖЕТНОЕ УЧРЕЖДЕНИЕ НАУКИ</w:t>
            </w:r>
          </w:p>
          <w:p w14:paraId="2D2F29C1" w14:textId="77777777" w:rsidR="00100339" w:rsidRDefault="00100339" w:rsidP="00100339">
            <w:pPr>
              <w:jc w:val="center"/>
            </w:pPr>
            <w:r w:rsidRPr="00A73CDC">
              <w:t xml:space="preserve">ИНСТИТУТ ЯДЕРНОЙ ФИЗИКИ ИМ. Г.И. БУДКЕРА </w:t>
            </w:r>
          </w:p>
          <w:p w14:paraId="0561AC4E" w14:textId="77777777" w:rsidR="00100339" w:rsidRPr="00A73CDC" w:rsidRDefault="00100339" w:rsidP="00100339">
            <w:pPr>
              <w:jc w:val="center"/>
            </w:pPr>
            <w:r>
              <w:t>СИБИРСКОГО ОТДЕЛЕНИЯ РОССИЙСКОЙ АКАДЕМИИ НАУК</w:t>
            </w:r>
          </w:p>
          <w:p w14:paraId="0F1BE1FD" w14:textId="7BC5F999" w:rsidR="00100339" w:rsidRPr="00A73CDC" w:rsidRDefault="00100339" w:rsidP="00100339">
            <w:pPr>
              <w:jc w:val="center"/>
              <w:rPr>
                <w:caps/>
              </w:rPr>
            </w:pPr>
            <w:r w:rsidRPr="00A73CDC">
              <w:t>(ИЯФ СО РАН)</w:t>
            </w:r>
            <w:r w:rsidR="00B86244">
              <w:t xml:space="preserve"> </w:t>
            </w:r>
          </w:p>
          <w:p w14:paraId="3BB95C7C" w14:textId="77777777" w:rsidR="00100339" w:rsidRPr="00A73CDC" w:rsidRDefault="00100339" w:rsidP="00100339"/>
          <w:p w14:paraId="6D2EC0C0" w14:textId="77777777" w:rsidR="00100339" w:rsidRPr="00A73CDC" w:rsidRDefault="00100339" w:rsidP="00100339"/>
        </w:tc>
      </w:tr>
      <w:tr w:rsidR="003B24D2" w:rsidRPr="00A73CDC" w14:paraId="0E1D6EBA" w14:textId="77777777" w:rsidTr="003B24D2">
        <w:tc>
          <w:tcPr>
            <w:tcW w:w="4995" w:type="dxa"/>
            <w:gridSpan w:val="2"/>
            <w:shd w:val="clear" w:color="auto" w:fill="auto"/>
          </w:tcPr>
          <w:p w14:paraId="266A7D7F" w14:textId="0EDA3E51" w:rsidR="003B24D2" w:rsidRPr="00037DD3" w:rsidRDefault="003B24D2" w:rsidP="003B24D2">
            <w:pPr>
              <w:rPr>
                <w:color w:val="000000" w:themeColor="text1"/>
              </w:rPr>
            </w:pPr>
            <w:r w:rsidRPr="00470260">
              <w:rPr>
                <w:color w:val="000000" w:themeColor="text1"/>
              </w:rPr>
              <w:t xml:space="preserve">УДК </w:t>
            </w:r>
            <w:r w:rsidR="00191762" w:rsidRPr="00037DD3">
              <w:rPr>
                <w:color w:val="000000" w:themeColor="text1"/>
                <w:highlight w:val="yellow"/>
              </w:rPr>
              <w:t>621.373.826; 621.375.826</w:t>
            </w:r>
            <w:r w:rsidR="00037DD3">
              <w:rPr>
                <w:color w:val="000000" w:themeColor="text1"/>
              </w:rPr>
              <w:t xml:space="preserve"> </w:t>
            </w:r>
            <w:r w:rsidR="007E4A13">
              <w:rPr>
                <w:color w:val="FF0000"/>
              </w:rPr>
              <w:t>[</w:t>
            </w:r>
            <w:r w:rsidR="00BD390E">
              <w:rPr>
                <w:color w:val="FF0000"/>
              </w:rPr>
              <w:t>Взять из проекта тематики, раздел «Индекс универсальной десятичной классификации»</w:t>
            </w:r>
            <w:r w:rsidR="00037DD3" w:rsidRPr="00037DD3">
              <w:rPr>
                <w:color w:val="FF0000"/>
              </w:rPr>
              <w:t>]</w:t>
            </w:r>
          </w:p>
          <w:p w14:paraId="5E5D2EBA" w14:textId="0B93147D" w:rsidR="003B24D2" w:rsidRPr="00470260" w:rsidRDefault="003B24D2" w:rsidP="003B24D2">
            <w:pPr>
              <w:rPr>
                <w:color w:val="000000" w:themeColor="text1"/>
              </w:rPr>
            </w:pPr>
            <w:r w:rsidRPr="00470260">
              <w:rPr>
                <w:color w:val="000000" w:themeColor="text1"/>
              </w:rPr>
              <w:t xml:space="preserve">Рег. № </w:t>
            </w:r>
            <w:r w:rsidR="00100339" w:rsidRPr="000C6012">
              <w:rPr>
                <w:color w:val="000000" w:themeColor="text1"/>
              </w:rPr>
              <w:t>НИОКТР</w:t>
            </w:r>
            <w:r w:rsidR="00C540CB">
              <w:rPr>
                <w:color w:val="000000" w:themeColor="text1"/>
              </w:rPr>
              <w:t xml:space="preserve"> </w:t>
            </w:r>
            <w:r w:rsidR="00C540CB" w:rsidRPr="00C540CB">
              <w:rPr>
                <w:color w:val="000000" w:themeColor="text1"/>
                <w:highlight w:val="yellow"/>
              </w:rPr>
              <w:t>125020301291-2</w:t>
            </w:r>
            <w:r w:rsidR="00100339" w:rsidRPr="00413B72">
              <w:rPr>
                <w:color w:val="000000" w:themeColor="text1"/>
              </w:rPr>
              <w:t xml:space="preserve"> </w:t>
            </w:r>
            <w:r w:rsidR="00037DD3" w:rsidRPr="00037DD3">
              <w:rPr>
                <w:color w:val="FF0000"/>
              </w:rPr>
              <w:t>[</w:t>
            </w:r>
            <w:r w:rsidR="00BD390E">
              <w:rPr>
                <w:color w:val="FF0000"/>
              </w:rPr>
              <w:t>в</w:t>
            </w:r>
            <w:r w:rsidR="007F20BB">
              <w:rPr>
                <w:color w:val="FF0000"/>
              </w:rPr>
              <w:t>зять из последнего столбца</w:t>
            </w:r>
            <w:r w:rsidR="00BD390E">
              <w:rPr>
                <w:color w:val="FF0000"/>
              </w:rPr>
              <w:t xml:space="preserve"> в файле «</w:t>
            </w:r>
            <w:r w:rsidR="00BD390E" w:rsidRPr="00BD390E">
              <w:rPr>
                <w:color w:val="FF0000"/>
              </w:rPr>
              <w:t>Список тем ГЗ ИЯФ помощники и рег. номера</w:t>
            </w:r>
            <w:r w:rsidR="00BD390E">
              <w:rPr>
                <w:color w:val="FF0000"/>
              </w:rPr>
              <w:t>»</w:t>
            </w:r>
            <w:r w:rsidR="00037DD3" w:rsidRPr="00037DD3">
              <w:rPr>
                <w:color w:val="FF0000"/>
              </w:rPr>
              <w:t>]</w:t>
            </w:r>
          </w:p>
          <w:p w14:paraId="37D67B40" w14:textId="05DAC603" w:rsidR="003B24D2" w:rsidRPr="00470260" w:rsidRDefault="003B24D2" w:rsidP="003B24D2">
            <w:pPr>
              <w:rPr>
                <w:color w:val="000000" w:themeColor="text1"/>
              </w:rPr>
            </w:pPr>
            <w:r w:rsidRPr="00470260">
              <w:rPr>
                <w:color w:val="000000" w:themeColor="text1"/>
              </w:rPr>
              <w:t xml:space="preserve">Рег. № </w:t>
            </w:r>
            <w:r w:rsidR="00100339">
              <w:t>ИКРБС</w:t>
            </w:r>
            <w:r w:rsidR="00100339" w:rsidRPr="0019676D">
              <w:rPr>
                <w:color w:val="000000" w:themeColor="text1"/>
              </w:rPr>
              <w:t xml:space="preserve"> </w:t>
            </w:r>
            <w:r w:rsidR="00037DD3" w:rsidRPr="00037DD3">
              <w:rPr>
                <w:color w:val="FF0000"/>
              </w:rPr>
              <w:t>[</w:t>
            </w:r>
            <w:r w:rsidR="00037DD3">
              <w:rPr>
                <w:color w:val="FF0000"/>
              </w:rPr>
              <w:t>оставляе</w:t>
            </w:r>
            <w:r w:rsidR="002326B1">
              <w:rPr>
                <w:color w:val="FF0000"/>
              </w:rPr>
              <w:t>м незаполне</w:t>
            </w:r>
            <w:r w:rsidR="00037DD3">
              <w:rPr>
                <w:color w:val="FF0000"/>
              </w:rPr>
              <w:t>нным</w:t>
            </w:r>
            <w:r w:rsidR="002326B1">
              <w:rPr>
                <w:color w:val="FF0000"/>
              </w:rPr>
              <w:t>!</w:t>
            </w:r>
            <w:r w:rsidR="00037DD3" w:rsidRPr="00037DD3">
              <w:rPr>
                <w:color w:val="FF0000"/>
              </w:rPr>
              <w:t>]</w:t>
            </w:r>
          </w:p>
          <w:p w14:paraId="3A430C62" w14:textId="77777777" w:rsidR="00362CE3" w:rsidRPr="00A73CDC" w:rsidRDefault="00362CE3" w:rsidP="003B24D2"/>
          <w:p w14:paraId="393EE60A" w14:textId="77777777" w:rsidR="00D17ECF" w:rsidRPr="00A73CDC" w:rsidRDefault="00D17ECF" w:rsidP="003B24D2"/>
        </w:tc>
        <w:tc>
          <w:tcPr>
            <w:tcW w:w="4109" w:type="dxa"/>
            <w:shd w:val="clear" w:color="auto" w:fill="auto"/>
          </w:tcPr>
          <w:p w14:paraId="3D0BF0B0" w14:textId="77777777" w:rsidR="003B24D2" w:rsidRPr="00A73CDC" w:rsidRDefault="003B24D2" w:rsidP="003B24D2"/>
        </w:tc>
      </w:tr>
      <w:tr w:rsidR="003B24D2" w:rsidRPr="00A73CDC" w14:paraId="4A008D3F" w14:textId="77777777" w:rsidTr="003B24D2">
        <w:tc>
          <w:tcPr>
            <w:tcW w:w="4995" w:type="dxa"/>
            <w:gridSpan w:val="2"/>
            <w:shd w:val="clear" w:color="auto" w:fill="auto"/>
          </w:tcPr>
          <w:p w14:paraId="1A2D806F" w14:textId="77777777" w:rsidR="003B24D2" w:rsidRPr="00470260" w:rsidRDefault="003B24D2" w:rsidP="003B24D2">
            <w:pPr>
              <w:rPr>
                <w:color w:val="000000" w:themeColor="text1"/>
              </w:rPr>
            </w:pPr>
          </w:p>
          <w:p w14:paraId="5EA4D1E7" w14:textId="77777777" w:rsidR="003B24D2" w:rsidRPr="00CE53A1" w:rsidRDefault="003B24D2" w:rsidP="003B24D2">
            <w:pPr>
              <w:rPr>
                <w:color w:val="000000" w:themeColor="text1"/>
              </w:rPr>
            </w:pPr>
          </w:p>
          <w:p w14:paraId="741571DE" w14:textId="77777777" w:rsidR="003B24D2" w:rsidRPr="00CE53A1" w:rsidRDefault="003B24D2" w:rsidP="003B24D2">
            <w:pPr>
              <w:rPr>
                <w:color w:val="000000" w:themeColor="text1"/>
              </w:rPr>
            </w:pPr>
          </w:p>
          <w:p w14:paraId="75BE4183" w14:textId="77777777" w:rsidR="003B24D2" w:rsidRPr="00CE53A1" w:rsidRDefault="003B24D2" w:rsidP="003B24D2">
            <w:pPr>
              <w:rPr>
                <w:color w:val="000000" w:themeColor="text1"/>
              </w:rPr>
            </w:pPr>
          </w:p>
          <w:p w14:paraId="1EE44623" w14:textId="77777777" w:rsidR="003B24D2" w:rsidRPr="00CE53A1" w:rsidRDefault="003B24D2" w:rsidP="003B24D2">
            <w:pPr>
              <w:rPr>
                <w:color w:val="000000" w:themeColor="text1"/>
              </w:rPr>
            </w:pPr>
          </w:p>
          <w:p w14:paraId="366376D2" w14:textId="77777777" w:rsidR="003B24D2" w:rsidRPr="00CE53A1" w:rsidRDefault="003B24D2" w:rsidP="003B24D2">
            <w:pPr>
              <w:rPr>
                <w:color w:val="000000" w:themeColor="text1"/>
              </w:rPr>
            </w:pPr>
          </w:p>
          <w:p w14:paraId="20D2226B" w14:textId="77777777" w:rsidR="003B24D2" w:rsidRPr="00CE53A1" w:rsidRDefault="003B24D2" w:rsidP="003B24D2">
            <w:pPr>
              <w:rPr>
                <w:color w:val="000000" w:themeColor="text1"/>
              </w:rPr>
            </w:pPr>
          </w:p>
        </w:tc>
        <w:tc>
          <w:tcPr>
            <w:tcW w:w="4109" w:type="dxa"/>
          </w:tcPr>
          <w:p w14:paraId="387F2B54" w14:textId="77777777" w:rsidR="003B24D2" w:rsidRPr="00470260" w:rsidRDefault="003B24D2" w:rsidP="003B24D2">
            <w:pPr>
              <w:spacing w:line="360" w:lineRule="auto"/>
              <w:rPr>
                <w:color w:val="000000" w:themeColor="text1"/>
              </w:rPr>
            </w:pPr>
            <w:r w:rsidRPr="00CE53A1">
              <w:rPr>
                <w:color w:val="000000" w:themeColor="text1"/>
              </w:rPr>
              <w:t>УТВЕРЖДАЮ</w:t>
            </w:r>
          </w:p>
          <w:p w14:paraId="01AE01CC" w14:textId="77777777" w:rsidR="003B24D2" w:rsidRPr="00CE53A1" w:rsidRDefault="003B24D2" w:rsidP="003B24D2">
            <w:pPr>
              <w:rPr>
                <w:color w:val="000000" w:themeColor="text1"/>
              </w:rPr>
            </w:pPr>
            <w:r w:rsidRPr="00CE53A1">
              <w:rPr>
                <w:color w:val="000000" w:themeColor="text1"/>
              </w:rPr>
              <w:t>Директор ИЯФ СО РАН</w:t>
            </w:r>
            <w:r w:rsidR="002A57AA" w:rsidRPr="00CE53A1">
              <w:rPr>
                <w:color w:val="000000" w:themeColor="text1"/>
              </w:rPr>
              <w:t>,</w:t>
            </w:r>
          </w:p>
          <w:p w14:paraId="0B879F24" w14:textId="77777777" w:rsidR="002151A7" w:rsidRPr="00CE53A1" w:rsidRDefault="003B24D2" w:rsidP="002151A7">
            <w:pPr>
              <w:rPr>
                <w:color w:val="000000" w:themeColor="text1"/>
              </w:rPr>
            </w:pPr>
            <w:r w:rsidRPr="00CE53A1">
              <w:rPr>
                <w:color w:val="000000" w:themeColor="text1"/>
              </w:rPr>
              <w:t>академик РАН</w:t>
            </w:r>
            <w:r w:rsidRPr="00CE53A1">
              <w:rPr>
                <w:color w:val="000000" w:themeColor="text1"/>
              </w:rPr>
              <w:br/>
            </w:r>
          </w:p>
          <w:p w14:paraId="6CF0EC1D" w14:textId="77777777" w:rsidR="003B24D2" w:rsidRPr="00CE53A1" w:rsidRDefault="003B24D2" w:rsidP="002151A7">
            <w:pPr>
              <w:rPr>
                <w:color w:val="000000" w:themeColor="text1"/>
              </w:rPr>
            </w:pPr>
            <w:r w:rsidRPr="00CE53A1">
              <w:rPr>
                <w:color w:val="000000" w:themeColor="text1"/>
              </w:rPr>
              <w:t>___________________ П</w:t>
            </w:r>
            <w:r w:rsidR="00F72A1E" w:rsidRPr="00CE53A1">
              <w:rPr>
                <w:color w:val="000000" w:themeColor="text1"/>
              </w:rPr>
              <w:t>.</w:t>
            </w:r>
            <w:r w:rsidRPr="00CE53A1">
              <w:rPr>
                <w:color w:val="000000" w:themeColor="text1"/>
              </w:rPr>
              <w:t xml:space="preserve">В. </w:t>
            </w:r>
            <w:proofErr w:type="spellStart"/>
            <w:r w:rsidRPr="00CE53A1">
              <w:rPr>
                <w:color w:val="000000" w:themeColor="text1"/>
              </w:rPr>
              <w:t>Логачев</w:t>
            </w:r>
            <w:proofErr w:type="spellEnd"/>
          </w:p>
          <w:p w14:paraId="1ECBAC7E" w14:textId="7A5A85B2" w:rsidR="00100339" w:rsidRPr="005F57AC" w:rsidRDefault="00100339" w:rsidP="00100339">
            <w:pPr>
              <w:rPr>
                <w:color w:val="000000" w:themeColor="text1"/>
              </w:rPr>
            </w:pPr>
            <w:r w:rsidRPr="00502AF6">
              <w:rPr>
                <w:color w:val="000000" w:themeColor="text1"/>
                <w:highlight w:val="yellow"/>
              </w:rPr>
              <w:t>«</w:t>
            </w:r>
            <w:r w:rsidR="00BD390E">
              <w:rPr>
                <w:color w:val="000000" w:themeColor="text1"/>
                <w:highlight w:val="yellow"/>
              </w:rPr>
              <w:t>22</w:t>
            </w:r>
            <w:r w:rsidRPr="00502AF6">
              <w:rPr>
                <w:color w:val="000000" w:themeColor="text1"/>
                <w:highlight w:val="yellow"/>
              </w:rPr>
              <w:t xml:space="preserve">» </w:t>
            </w:r>
            <w:r w:rsidR="002B5E6E">
              <w:rPr>
                <w:color w:val="000000" w:themeColor="text1"/>
                <w:highlight w:val="yellow"/>
              </w:rPr>
              <w:t>декабря</w:t>
            </w:r>
            <w:r w:rsidR="00BD390E">
              <w:rPr>
                <w:color w:val="000000" w:themeColor="text1"/>
                <w:highlight w:val="yellow"/>
              </w:rPr>
              <w:t xml:space="preserve"> 2025</w:t>
            </w:r>
            <w:r w:rsidRPr="00502AF6">
              <w:rPr>
                <w:color w:val="000000" w:themeColor="text1"/>
                <w:highlight w:val="yellow"/>
              </w:rPr>
              <w:t xml:space="preserve"> г.</w:t>
            </w:r>
            <w:r w:rsidR="00502AF6" w:rsidRPr="00037DD3">
              <w:rPr>
                <w:color w:val="FF0000"/>
              </w:rPr>
              <w:t xml:space="preserve"> [</w:t>
            </w:r>
            <w:r w:rsidR="00502AF6">
              <w:rPr>
                <w:color w:val="FF0000"/>
              </w:rPr>
              <w:t>эту дату</w:t>
            </w:r>
            <w:r w:rsidR="003A7E6D">
              <w:rPr>
                <w:color w:val="FF0000"/>
              </w:rPr>
              <w:t>!</w:t>
            </w:r>
            <w:r w:rsidR="00502AF6" w:rsidRPr="00037DD3">
              <w:rPr>
                <w:color w:val="FF0000"/>
              </w:rPr>
              <w:t>]</w:t>
            </w:r>
          </w:p>
          <w:p w14:paraId="7C364BA2" w14:textId="77777777" w:rsidR="003B24D2" w:rsidRPr="00CE53A1" w:rsidRDefault="003B24D2" w:rsidP="003B24D2">
            <w:pPr>
              <w:rPr>
                <w:color w:val="000000" w:themeColor="text1"/>
              </w:rPr>
            </w:pPr>
          </w:p>
        </w:tc>
      </w:tr>
      <w:tr w:rsidR="003B24D2" w:rsidRPr="00A73CDC" w14:paraId="7E8646B3" w14:textId="77777777" w:rsidTr="003B24D2">
        <w:tc>
          <w:tcPr>
            <w:tcW w:w="9104" w:type="dxa"/>
            <w:gridSpan w:val="3"/>
          </w:tcPr>
          <w:p w14:paraId="12378C6C" w14:textId="77777777" w:rsidR="002A57AA" w:rsidRPr="00CE53A1" w:rsidRDefault="002A57AA" w:rsidP="002A57A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 w:themeColor="text1"/>
              </w:rPr>
            </w:pPr>
          </w:p>
          <w:p w14:paraId="7812B93D" w14:textId="77777777" w:rsidR="00C63FE6" w:rsidRPr="00CE53A1" w:rsidRDefault="00C63FE6" w:rsidP="002A57A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 w:themeColor="text1"/>
              </w:rPr>
            </w:pPr>
          </w:p>
          <w:p w14:paraId="0159473C" w14:textId="77777777" w:rsidR="003B24D2" w:rsidRPr="00CE53A1" w:rsidRDefault="003B24D2" w:rsidP="002A57A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 w:themeColor="text1"/>
              </w:rPr>
            </w:pPr>
            <w:r w:rsidRPr="00CE53A1">
              <w:rPr>
                <w:rFonts w:eastAsia="Times New Roman"/>
                <w:color w:val="000000" w:themeColor="text1"/>
              </w:rPr>
              <w:t>ОТЧЕТ</w:t>
            </w:r>
          </w:p>
          <w:p w14:paraId="590E75D4" w14:textId="77777777" w:rsidR="003B24D2" w:rsidRPr="00CE53A1" w:rsidRDefault="003B24D2" w:rsidP="002A57A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 w:themeColor="text1"/>
              </w:rPr>
            </w:pPr>
            <w:r w:rsidRPr="00CE53A1">
              <w:rPr>
                <w:rFonts w:eastAsia="Times New Roman"/>
                <w:color w:val="000000" w:themeColor="text1"/>
              </w:rPr>
              <w:t>О НАУЧНО-ИССЛЕДОВАТЕЛЬСКОЙ</w:t>
            </w:r>
            <w:r w:rsidR="004F47C4" w:rsidRPr="00CE53A1">
              <w:rPr>
                <w:rFonts w:eastAsia="Times New Roman"/>
                <w:color w:val="000000" w:themeColor="text1"/>
              </w:rPr>
              <w:t xml:space="preserve"> </w:t>
            </w:r>
            <w:r w:rsidRPr="00CE53A1">
              <w:rPr>
                <w:rFonts w:eastAsia="Times New Roman"/>
                <w:color w:val="000000" w:themeColor="text1"/>
              </w:rPr>
              <w:t>РАБОТЕ</w:t>
            </w:r>
          </w:p>
          <w:p w14:paraId="1ACB263A" w14:textId="77777777" w:rsidR="00C63FE6" w:rsidRPr="00CE53A1" w:rsidRDefault="004F47C4" w:rsidP="00775EEF">
            <w:pPr>
              <w:widowControl w:val="0"/>
              <w:tabs>
                <w:tab w:val="left" w:pos="5010"/>
              </w:tabs>
              <w:autoSpaceDE w:val="0"/>
              <w:autoSpaceDN w:val="0"/>
              <w:adjustRightInd w:val="0"/>
              <w:rPr>
                <w:rFonts w:eastAsia="Times New Roman"/>
                <w:color w:val="000000" w:themeColor="text1"/>
              </w:rPr>
            </w:pPr>
            <w:r w:rsidRPr="00CE53A1">
              <w:rPr>
                <w:rFonts w:eastAsia="Times New Roman"/>
                <w:color w:val="000000" w:themeColor="text1"/>
              </w:rPr>
              <w:tab/>
            </w:r>
          </w:p>
        </w:tc>
      </w:tr>
      <w:tr w:rsidR="003B24D2" w:rsidRPr="00A73CDC" w14:paraId="12F4DD76" w14:textId="77777777" w:rsidTr="00D17ECF">
        <w:tc>
          <w:tcPr>
            <w:tcW w:w="9104" w:type="dxa"/>
            <w:gridSpan w:val="3"/>
          </w:tcPr>
          <w:p w14:paraId="16DEBF36" w14:textId="77777777" w:rsidR="00C540CB" w:rsidRDefault="00C540CB" w:rsidP="00533B5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C540CB">
              <w:rPr>
                <w:color w:val="000000" w:themeColor="text1"/>
                <w:highlight w:val="yellow"/>
              </w:rPr>
              <w:t>ФИЗИКА И ТЕХНИКА ЛАЗЕРОВ НА СВОБОДНЫХ ЭЛЕКТРОНАХ, УСКОРИТЕЛЕЙ-РЕКУПЕРАТОРОВ И УСТРОЙСТВ ДЛЯ РАБОТЫ С ИЗЛУЧЕНИЕМ</w:t>
            </w:r>
            <w:r>
              <w:rPr>
                <w:color w:val="000000" w:themeColor="text1"/>
              </w:rPr>
              <w:t xml:space="preserve"> </w:t>
            </w:r>
          </w:p>
          <w:p w14:paraId="005333BF" w14:textId="34DFB6C1" w:rsidR="003B24D2" w:rsidRPr="004412E2" w:rsidRDefault="003A7E6D" w:rsidP="00C540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 w:themeColor="text1"/>
              </w:rPr>
            </w:pPr>
            <w:r>
              <w:rPr>
                <w:color w:val="FF0000"/>
              </w:rPr>
              <w:t>[Н</w:t>
            </w:r>
            <w:r w:rsidR="004412E2" w:rsidRPr="004412E2">
              <w:rPr>
                <w:color w:val="FF0000"/>
              </w:rPr>
              <w:t>азвание</w:t>
            </w:r>
            <w:r>
              <w:rPr>
                <w:color w:val="FF0000"/>
              </w:rPr>
              <w:t xml:space="preserve"> Вашего</w:t>
            </w:r>
            <w:r w:rsidR="004412E2">
              <w:rPr>
                <w:color w:val="FF0000"/>
              </w:rPr>
              <w:t xml:space="preserve"> проекта</w:t>
            </w:r>
            <w:r w:rsidR="00C540CB">
              <w:rPr>
                <w:color w:val="FF0000"/>
              </w:rPr>
              <w:t xml:space="preserve"> </w:t>
            </w:r>
            <w:r w:rsidR="004412E2" w:rsidRPr="004412E2">
              <w:rPr>
                <w:color w:val="FF0000"/>
              </w:rPr>
              <w:t>заглавными буквами</w:t>
            </w:r>
            <w:r w:rsidR="00BD390E">
              <w:rPr>
                <w:color w:val="FF0000"/>
              </w:rPr>
              <w:t xml:space="preserve"> в точности как в проекте тематики</w:t>
            </w:r>
            <w:r w:rsidR="00C540CB">
              <w:rPr>
                <w:color w:val="FF0000"/>
              </w:rPr>
              <w:t xml:space="preserve"> 2025-27</w:t>
            </w:r>
            <w:r w:rsidR="004412E2" w:rsidRPr="004412E2">
              <w:rPr>
                <w:color w:val="FF0000"/>
              </w:rPr>
              <w:t>]</w:t>
            </w:r>
          </w:p>
        </w:tc>
      </w:tr>
      <w:tr w:rsidR="003B24D2" w:rsidRPr="00A73CDC" w14:paraId="16C98BD7" w14:textId="77777777" w:rsidTr="00D17ECF">
        <w:tc>
          <w:tcPr>
            <w:tcW w:w="9104" w:type="dxa"/>
            <w:gridSpan w:val="3"/>
          </w:tcPr>
          <w:p w14:paraId="56E0BEC0" w14:textId="2CC21395" w:rsidR="003B24D2" w:rsidRPr="00CE53A1" w:rsidRDefault="003B24D2" w:rsidP="002A57A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 w:themeColor="text1"/>
              </w:rPr>
            </w:pPr>
            <w:r w:rsidRPr="004412E2">
              <w:rPr>
                <w:rFonts w:eastAsia="Times New Roman"/>
                <w:color w:val="000000" w:themeColor="text1"/>
                <w:highlight w:val="yellow"/>
              </w:rPr>
              <w:t>(</w:t>
            </w:r>
            <w:r w:rsidR="00BD390E">
              <w:rPr>
                <w:rFonts w:eastAsia="Times New Roman"/>
                <w:color w:val="000000" w:themeColor="text1"/>
                <w:highlight w:val="yellow"/>
              </w:rPr>
              <w:t>промежуточный</w:t>
            </w:r>
            <w:r w:rsidRPr="004412E2">
              <w:rPr>
                <w:rFonts w:eastAsia="Times New Roman"/>
                <w:color w:val="000000" w:themeColor="text1"/>
                <w:highlight w:val="yellow"/>
              </w:rPr>
              <w:t>)</w:t>
            </w:r>
          </w:p>
          <w:p w14:paraId="11076908" w14:textId="77777777" w:rsidR="00965DE1" w:rsidRDefault="00965DE1" w:rsidP="002A57A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 w:themeColor="text1"/>
              </w:rPr>
            </w:pPr>
          </w:p>
          <w:p w14:paraId="0702AD84" w14:textId="4D27FEE2" w:rsidR="00C63FE6" w:rsidRPr="00AF4B19" w:rsidRDefault="00BD390E" w:rsidP="002A57A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  <w:highlight w:val="yellow"/>
              </w:rPr>
              <w:t>FWGM-2025-</w:t>
            </w:r>
            <w:r w:rsidRPr="00BD390E">
              <w:rPr>
                <w:rFonts w:eastAsia="Times New Roman"/>
                <w:color w:val="000000" w:themeColor="text1"/>
                <w:highlight w:val="yellow"/>
              </w:rPr>
              <w:t>00</w:t>
            </w:r>
            <w:r w:rsidR="00C540CB" w:rsidRPr="00C540CB">
              <w:rPr>
                <w:rFonts w:eastAsia="Times New Roman"/>
                <w:color w:val="000000" w:themeColor="text1"/>
                <w:highlight w:val="yellow"/>
              </w:rPr>
              <w:t>50</w:t>
            </w:r>
            <w:r w:rsidR="00AF4B19">
              <w:rPr>
                <w:rFonts w:eastAsia="Times New Roman"/>
                <w:color w:val="000000" w:themeColor="text1"/>
              </w:rPr>
              <w:t xml:space="preserve"> </w:t>
            </w:r>
            <w:r w:rsidR="00C540CB">
              <w:rPr>
                <w:rFonts w:eastAsia="Times New Roman"/>
                <w:color w:val="FF0000"/>
              </w:rPr>
              <w:t xml:space="preserve">[номер берем </w:t>
            </w:r>
            <w:r w:rsidR="007F20BB">
              <w:rPr>
                <w:rFonts w:eastAsia="Times New Roman"/>
                <w:color w:val="FF0000"/>
              </w:rPr>
              <w:t>из 3 столбца в файле «Список тем</w:t>
            </w:r>
            <w:r w:rsidR="00C540CB">
              <w:rPr>
                <w:rFonts w:eastAsia="Times New Roman"/>
                <w:color w:val="FF0000"/>
              </w:rPr>
              <w:t xml:space="preserve"> ГЗ</w:t>
            </w:r>
            <w:r w:rsidR="007F20BB">
              <w:rPr>
                <w:rFonts w:eastAsia="Times New Roman"/>
                <w:color w:val="FF0000"/>
              </w:rPr>
              <w:t>...»</w:t>
            </w:r>
            <w:r w:rsidR="00AF4B19" w:rsidRPr="00AF4B19">
              <w:rPr>
                <w:rFonts w:eastAsia="Times New Roman"/>
                <w:color w:val="FF0000"/>
              </w:rPr>
              <w:t>]</w:t>
            </w:r>
          </w:p>
          <w:p w14:paraId="0CC75DE0" w14:textId="77777777" w:rsidR="002B19C8" w:rsidRPr="00CE53A1" w:rsidRDefault="009C503C" w:rsidP="002A57A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 w:themeColor="text1"/>
              </w:rPr>
            </w:pPr>
            <w:r w:rsidRPr="00C2501A">
              <w:rPr>
                <w:rFonts w:eastAsia="Times New Roman"/>
                <w:color w:val="000000" w:themeColor="text1"/>
              </w:rPr>
              <w:t>Код (шифр) научной темы, присвоенной учредителем (организацией)</w:t>
            </w:r>
            <w:r>
              <w:rPr>
                <w:rFonts w:eastAsia="Times New Roman"/>
                <w:color w:val="000000" w:themeColor="text1"/>
              </w:rPr>
              <w:t xml:space="preserve"> </w:t>
            </w:r>
          </w:p>
          <w:p w14:paraId="57690156" w14:textId="77777777" w:rsidR="00C63FE6" w:rsidRPr="00CE53A1" w:rsidRDefault="00C63FE6" w:rsidP="002A57A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 w:themeColor="text1"/>
              </w:rPr>
            </w:pPr>
          </w:p>
          <w:p w14:paraId="2E414B4C" w14:textId="77777777" w:rsidR="00C63FE6" w:rsidRPr="006F38D2" w:rsidRDefault="00C63FE6" w:rsidP="002A57AA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color w:val="000000" w:themeColor="text1"/>
              </w:rPr>
            </w:pPr>
          </w:p>
          <w:p w14:paraId="19F27F26" w14:textId="77777777" w:rsidR="00C63FE6" w:rsidRPr="00CE53A1" w:rsidRDefault="00C63FE6" w:rsidP="002A57AA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color w:val="000000" w:themeColor="text1"/>
              </w:rPr>
            </w:pPr>
          </w:p>
          <w:p w14:paraId="070494CC" w14:textId="77777777" w:rsidR="005B1C4A" w:rsidRPr="00CE53A1" w:rsidRDefault="005B1C4A" w:rsidP="002A57AA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color w:val="000000" w:themeColor="text1"/>
              </w:rPr>
            </w:pPr>
            <w:r w:rsidRPr="00CE53A1">
              <w:rPr>
                <w:rFonts w:eastAsia="Times New Roman"/>
                <w:color w:val="000000" w:themeColor="text1"/>
              </w:rPr>
              <w:t>Протокол Ученого совета ИЯФ СО РАН</w:t>
            </w:r>
          </w:p>
          <w:p w14:paraId="6F44D560" w14:textId="61302827" w:rsidR="004412E2" w:rsidRDefault="00BD390E" w:rsidP="002A57AA">
            <w:pPr>
              <w:widowControl w:val="0"/>
              <w:autoSpaceDE w:val="0"/>
              <w:autoSpaceDN w:val="0"/>
              <w:adjustRightInd w:val="0"/>
              <w:jc w:val="right"/>
              <w:rPr>
                <w:color w:val="FF0000"/>
              </w:rPr>
            </w:pPr>
            <w:r>
              <w:rPr>
                <w:rFonts w:eastAsia="Times New Roman"/>
                <w:color w:val="000000" w:themeColor="text1"/>
                <w:highlight w:val="yellow"/>
              </w:rPr>
              <w:t>№ 50</w:t>
            </w:r>
            <w:r w:rsidR="007E4A13">
              <w:rPr>
                <w:rFonts w:eastAsia="Times New Roman"/>
                <w:color w:val="000000" w:themeColor="text1"/>
                <w:highlight w:val="yellow"/>
              </w:rPr>
              <w:t xml:space="preserve"> от «2</w:t>
            </w:r>
            <w:r w:rsidRPr="00C540CB">
              <w:rPr>
                <w:rFonts w:eastAsia="Times New Roman"/>
                <w:color w:val="000000" w:themeColor="text1"/>
                <w:highlight w:val="yellow"/>
              </w:rPr>
              <w:t>2</w:t>
            </w:r>
            <w:r>
              <w:rPr>
                <w:rFonts w:eastAsia="Times New Roman"/>
                <w:color w:val="000000" w:themeColor="text1"/>
                <w:highlight w:val="yellow"/>
              </w:rPr>
              <w:t>» декабря 2025</w:t>
            </w:r>
            <w:r w:rsidR="00100339" w:rsidRPr="00502AF6">
              <w:rPr>
                <w:rFonts w:eastAsia="Times New Roman"/>
                <w:color w:val="000000" w:themeColor="text1"/>
                <w:highlight w:val="yellow"/>
              </w:rPr>
              <w:t xml:space="preserve"> г</w:t>
            </w:r>
            <w:r w:rsidR="005B1C4A" w:rsidRPr="00CE53A1">
              <w:rPr>
                <w:rFonts w:eastAsia="Times New Roman"/>
                <w:color w:val="000000" w:themeColor="text1"/>
              </w:rPr>
              <w:t>.</w:t>
            </w:r>
            <w:r w:rsidR="004412E2" w:rsidRPr="00037DD3">
              <w:rPr>
                <w:color w:val="FF0000"/>
              </w:rPr>
              <w:t xml:space="preserve"> </w:t>
            </w:r>
          </w:p>
          <w:p w14:paraId="55CD0E3B" w14:textId="3EBABF6F" w:rsidR="005B1C4A" w:rsidRPr="00CE53A1" w:rsidRDefault="004412E2" w:rsidP="002A57AA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color w:val="000000" w:themeColor="text1"/>
              </w:rPr>
            </w:pPr>
            <w:r w:rsidRPr="00037DD3">
              <w:rPr>
                <w:color w:val="FF0000"/>
              </w:rPr>
              <w:t>[</w:t>
            </w:r>
            <w:r>
              <w:rPr>
                <w:color w:val="FF0000"/>
              </w:rPr>
              <w:t>этот номер и эту дату</w:t>
            </w:r>
            <w:r w:rsidRPr="00037DD3">
              <w:rPr>
                <w:color w:val="FF0000"/>
              </w:rPr>
              <w:t>]</w:t>
            </w:r>
          </w:p>
          <w:p w14:paraId="6DC90819" w14:textId="77777777" w:rsidR="004616AC" w:rsidRDefault="004616AC" w:rsidP="00C540CB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color w:val="000000" w:themeColor="text1"/>
              </w:rPr>
            </w:pPr>
          </w:p>
          <w:p w14:paraId="5448A509" w14:textId="77777777" w:rsidR="004616AC" w:rsidRDefault="004616AC" w:rsidP="002A57A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 w:themeColor="text1"/>
              </w:rPr>
            </w:pPr>
          </w:p>
          <w:p w14:paraId="01F03126" w14:textId="77777777" w:rsidR="004616AC" w:rsidRDefault="004616AC" w:rsidP="004616AC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color w:val="000000" w:themeColor="text1"/>
              </w:rPr>
            </w:pPr>
          </w:p>
          <w:p w14:paraId="769A4157" w14:textId="77777777" w:rsidR="004616AC" w:rsidRPr="00CE53A1" w:rsidRDefault="004616AC" w:rsidP="004616AC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color w:val="000000" w:themeColor="text1"/>
              </w:rPr>
            </w:pPr>
          </w:p>
        </w:tc>
      </w:tr>
      <w:tr w:rsidR="003B24D2" w:rsidRPr="00A73CDC" w14:paraId="180B8723" w14:textId="77777777" w:rsidTr="00D17ECF">
        <w:tc>
          <w:tcPr>
            <w:tcW w:w="4445" w:type="dxa"/>
          </w:tcPr>
          <w:p w14:paraId="4D066A6E" w14:textId="77777777" w:rsidR="003B24D2" w:rsidRPr="00455797" w:rsidRDefault="003B24D2" w:rsidP="00F72A1E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color w:val="000000" w:themeColor="text1"/>
                <w:highlight w:val="yellow"/>
              </w:rPr>
            </w:pPr>
            <w:r w:rsidRPr="00455797">
              <w:rPr>
                <w:rFonts w:eastAsia="Times New Roman"/>
                <w:color w:val="000000" w:themeColor="text1"/>
                <w:highlight w:val="yellow"/>
              </w:rPr>
              <w:t>Руководитель НИР</w:t>
            </w:r>
            <w:r w:rsidR="00076830" w:rsidRPr="00455797">
              <w:rPr>
                <w:rFonts w:eastAsia="Times New Roman"/>
                <w:color w:val="000000" w:themeColor="text1"/>
                <w:highlight w:val="yellow"/>
              </w:rPr>
              <w:t>,</w:t>
            </w:r>
          </w:p>
          <w:p w14:paraId="0A2DE810" w14:textId="481A2454" w:rsidR="003B24D2" w:rsidRPr="00CE53A1" w:rsidRDefault="004F76C4" w:rsidP="004616AC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color w:val="000000" w:themeColor="text1"/>
              </w:rPr>
            </w:pPr>
            <w:r w:rsidRPr="00455797">
              <w:rPr>
                <w:rFonts w:eastAsia="Times New Roman"/>
                <w:color w:val="000000" w:themeColor="text1"/>
                <w:highlight w:val="yellow"/>
              </w:rPr>
              <w:t>главный научный сотрудник</w:t>
            </w:r>
            <w:r w:rsidR="00775EEF" w:rsidRPr="00455797">
              <w:rPr>
                <w:rFonts w:eastAsia="Times New Roman"/>
                <w:color w:val="000000" w:themeColor="text1"/>
                <w:highlight w:val="yellow"/>
              </w:rPr>
              <w:t>,</w:t>
            </w:r>
            <w:r w:rsidR="004616AC" w:rsidRPr="00455797">
              <w:rPr>
                <w:rFonts w:eastAsia="Times New Roman"/>
                <w:color w:val="000000" w:themeColor="text1"/>
                <w:highlight w:val="yellow"/>
              </w:rPr>
              <w:t xml:space="preserve"> </w:t>
            </w:r>
            <w:r w:rsidR="00F1349E" w:rsidRPr="00455797">
              <w:rPr>
                <w:rFonts w:eastAsia="Times New Roman"/>
                <w:color w:val="000000" w:themeColor="text1"/>
                <w:highlight w:val="yellow"/>
              </w:rPr>
              <w:t xml:space="preserve">член-корр. РАН, </w:t>
            </w:r>
            <w:r w:rsidR="00775EEF" w:rsidRPr="00455797">
              <w:rPr>
                <w:rFonts w:eastAsia="Times New Roman"/>
                <w:color w:val="000000" w:themeColor="text1"/>
                <w:highlight w:val="yellow"/>
              </w:rPr>
              <w:t>д-р физ.-мат. наук</w:t>
            </w:r>
            <w:r w:rsidR="00FF370A" w:rsidRPr="00455797">
              <w:rPr>
                <w:rFonts w:eastAsia="Times New Roman"/>
                <w:color w:val="000000" w:themeColor="text1"/>
                <w:highlight w:val="yellow"/>
              </w:rPr>
              <w:t>, профессор</w:t>
            </w:r>
          </w:p>
        </w:tc>
        <w:tc>
          <w:tcPr>
            <w:tcW w:w="4659" w:type="dxa"/>
            <w:gridSpan w:val="2"/>
          </w:tcPr>
          <w:p w14:paraId="1E2C6915" w14:textId="77777777" w:rsidR="002A57AA" w:rsidRPr="0019163A" w:rsidRDefault="002A57AA" w:rsidP="002A57A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 w:themeColor="text1"/>
              </w:rPr>
            </w:pPr>
          </w:p>
          <w:p w14:paraId="28C8181B" w14:textId="77777777" w:rsidR="00775EEF" w:rsidRPr="0019163A" w:rsidRDefault="00775EEF" w:rsidP="00533B5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color w:val="000000" w:themeColor="text1"/>
              </w:rPr>
            </w:pPr>
          </w:p>
          <w:p w14:paraId="1F51969B" w14:textId="3A6FF1A2" w:rsidR="003B24D2" w:rsidRPr="0019163A" w:rsidRDefault="003B24D2" w:rsidP="002A57AA">
            <w:pPr>
              <w:widowControl w:val="0"/>
              <w:autoSpaceDE w:val="0"/>
              <w:autoSpaceDN w:val="0"/>
              <w:adjustRightInd w:val="0"/>
              <w:jc w:val="right"/>
              <w:rPr>
                <w:color w:val="000000" w:themeColor="text1"/>
              </w:rPr>
            </w:pPr>
            <w:r w:rsidRPr="0019163A">
              <w:rPr>
                <w:rFonts w:eastAsia="Times New Roman"/>
                <w:color w:val="000000" w:themeColor="text1"/>
              </w:rPr>
              <w:t>_________________</w:t>
            </w:r>
            <w:r w:rsidR="00533B56" w:rsidRPr="0019163A">
              <w:rPr>
                <w:rFonts w:eastAsia="Times New Roman"/>
                <w:color w:val="000000" w:themeColor="text1"/>
              </w:rPr>
              <w:t xml:space="preserve"> </w:t>
            </w:r>
            <w:r w:rsidR="00456B09" w:rsidRPr="00502AF6">
              <w:rPr>
                <w:rFonts w:eastAsia="Times New Roman"/>
                <w:color w:val="000000" w:themeColor="text1"/>
                <w:highlight w:val="yellow"/>
              </w:rPr>
              <w:t>Н</w:t>
            </w:r>
            <w:r w:rsidR="00533B56" w:rsidRPr="00502AF6">
              <w:rPr>
                <w:rFonts w:eastAsia="Times New Roman"/>
                <w:color w:val="000000" w:themeColor="text1"/>
                <w:highlight w:val="yellow"/>
              </w:rPr>
              <w:t xml:space="preserve">.А. </w:t>
            </w:r>
            <w:r w:rsidR="00456B09" w:rsidRPr="00502AF6">
              <w:rPr>
                <w:rFonts w:eastAsia="Times New Roman"/>
                <w:color w:val="000000" w:themeColor="text1"/>
                <w:highlight w:val="yellow"/>
              </w:rPr>
              <w:t>Винокуров</w:t>
            </w:r>
          </w:p>
        </w:tc>
      </w:tr>
      <w:tr w:rsidR="00C63FE6" w:rsidRPr="00A73CDC" w14:paraId="7486D740" w14:textId="77777777" w:rsidTr="00D17ECF">
        <w:tc>
          <w:tcPr>
            <w:tcW w:w="9104" w:type="dxa"/>
            <w:gridSpan w:val="3"/>
          </w:tcPr>
          <w:p w14:paraId="3114B889" w14:textId="77777777" w:rsidR="004616AC" w:rsidRDefault="004616AC" w:rsidP="004412E2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color w:val="000000" w:themeColor="text1"/>
              </w:rPr>
            </w:pPr>
          </w:p>
          <w:p w14:paraId="0881BEF1" w14:textId="32B56A33" w:rsidR="003B24D2" w:rsidRPr="002326B1" w:rsidRDefault="003B24D2" w:rsidP="006F38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 w:themeColor="text1"/>
                <w:lang w:val="en-US"/>
              </w:rPr>
            </w:pPr>
            <w:r w:rsidRPr="00B1356F">
              <w:rPr>
                <w:rFonts w:eastAsia="Times New Roman"/>
                <w:color w:val="000000" w:themeColor="text1"/>
              </w:rPr>
              <w:t xml:space="preserve">Новосибирск </w:t>
            </w:r>
            <w:r w:rsidRPr="00AF4B19">
              <w:rPr>
                <w:rFonts w:eastAsia="Times New Roman"/>
                <w:color w:val="000000" w:themeColor="text1"/>
                <w:highlight w:val="yellow"/>
              </w:rPr>
              <w:t>20</w:t>
            </w:r>
            <w:r w:rsidR="00456B09" w:rsidRPr="00AF4B19">
              <w:rPr>
                <w:rFonts w:eastAsia="Times New Roman"/>
                <w:color w:val="000000" w:themeColor="text1"/>
                <w:highlight w:val="yellow"/>
              </w:rPr>
              <w:t>2</w:t>
            </w:r>
            <w:r w:rsidR="00C116F2">
              <w:rPr>
                <w:rFonts w:eastAsia="Times New Roman"/>
                <w:color w:val="000000" w:themeColor="text1"/>
                <w:highlight w:val="yellow"/>
              </w:rPr>
              <w:t>5</w:t>
            </w:r>
            <w:r w:rsidR="002326B1">
              <w:rPr>
                <w:rFonts w:eastAsia="Times New Roman"/>
                <w:color w:val="000000" w:themeColor="text1"/>
              </w:rPr>
              <w:t xml:space="preserve"> </w:t>
            </w:r>
            <w:r w:rsidR="002326B1" w:rsidRPr="002326B1">
              <w:rPr>
                <w:rFonts w:eastAsia="Times New Roman"/>
                <w:color w:val="FF0000"/>
                <w:lang w:val="en-US"/>
              </w:rPr>
              <w:t>[</w:t>
            </w:r>
            <w:r w:rsidR="00C116F2">
              <w:rPr>
                <w:rFonts w:eastAsia="Times New Roman"/>
                <w:color w:val="FF0000"/>
              </w:rPr>
              <w:t>год везде 2025</w:t>
            </w:r>
            <w:r w:rsidR="00A70D01">
              <w:rPr>
                <w:rFonts w:eastAsia="Times New Roman"/>
                <w:color w:val="FF0000"/>
                <w:lang w:val="en-US"/>
              </w:rPr>
              <w:t>!</w:t>
            </w:r>
            <w:r w:rsidR="002326B1" w:rsidRPr="002326B1">
              <w:rPr>
                <w:rFonts w:eastAsia="Times New Roman"/>
                <w:color w:val="FF0000"/>
                <w:lang w:val="en-US"/>
              </w:rPr>
              <w:t>]</w:t>
            </w:r>
          </w:p>
        </w:tc>
      </w:tr>
    </w:tbl>
    <w:p w14:paraId="74BD7868" w14:textId="77777777" w:rsidR="0012160A" w:rsidRDefault="006C5126" w:rsidP="00E03FFF">
      <w:pPr>
        <w:ind w:firstLine="709"/>
        <w:jc w:val="center"/>
      </w:pPr>
      <w:r w:rsidRPr="00A73CDC">
        <w:br w:type="page"/>
      </w:r>
      <w:r w:rsidR="00C2682B" w:rsidRPr="0012160A">
        <w:rPr>
          <w:highlight w:val="yellow"/>
        </w:rPr>
        <w:lastRenderedPageBreak/>
        <w:t>СПИСОК</w:t>
      </w:r>
      <w:r w:rsidR="0093106B" w:rsidRPr="0012160A">
        <w:rPr>
          <w:highlight w:val="yellow"/>
        </w:rPr>
        <w:t xml:space="preserve"> ОСНОВНЫХ</w:t>
      </w:r>
      <w:r w:rsidR="00C2682B" w:rsidRPr="0012160A">
        <w:rPr>
          <w:highlight w:val="yellow"/>
        </w:rPr>
        <w:t xml:space="preserve"> ИСПОЛНИТЕЛЕЙ</w:t>
      </w:r>
      <w:r w:rsidR="0012160A">
        <w:t xml:space="preserve"> </w:t>
      </w:r>
    </w:p>
    <w:p w14:paraId="73FCAFD1" w14:textId="2E13FAE6" w:rsidR="00C2682B" w:rsidRPr="0012160A" w:rsidRDefault="0012160A" w:rsidP="00E03FFF">
      <w:pPr>
        <w:ind w:firstLine="709"/>
        <w:jc w:val="center"/>
        <w:rPr>
          <w:color w:val="FF0000"/>
        </w:rPr>
      </w:pPr>
      <w:r w:rsidRPr="0012160A">
        <w:rPr>
          <w:color w:val="FF0000"/>
        </w:rPr>
        <w:t>[обычный текст, не заголовок</w:t>
      </w:r>
      <w:r>
        <w:rPr>
          <w:color w:val="FF0000"/>
        </w:rPr>
        <w:t>, ука</w:t>
      </w:r>
      <w:r w:rsidR="00326474">
        <w:rPr>
          <w:color w:val="FF0000"/>
        </w:rPr>
        <w:t>зываем небольшое (не более 10-15</w:t>
      </w:r>
      <w:r>
        <w:rPr>
          <w:color w:val="FF0000"/>
        </w:rPr>
        <w:t xml:space="preserve"> человек) число основных </w:t>
      </w:r>
      <w:r w:rsidR="00326474">
        <w:rPr>
          <w:color w:val="FF0000"/>
        </w:rPr>
        <w:t>авторов</w:t>
      </w:r>
      <w:r>
        <w:rPr>
          <w:color w:val="FF0000"/>
        </w:rPr>
        <w:t xml:space="preserve"> из числа научных сотрудников, в </w:t>
      </w:r>
      <w:proofErr w:type="spellStart"/>
      <w:r>
        <w:rPr>
          <w:color w:val="FF0000"/>
        </w:rPr>
        <w:t>т.ч</w:t>
      </w:r>
      <w:proofErr w:type="spellEnd"/>
      <w:r>
        <w:rPr>
          <w:color w:val="FF0000"/>
        </w:rPr>
        <w:t>. аспирантов</w:t>
      </w:r>
      <w:r w:rsidR="00386491">
        <w:rPr>
          <w:color w:val="FF0000"/>
        </w:rPr>
        <w:t>,</w:t>
      </w:r>
      <w:r w:rsidR="00326474">
        <w:rPr>
          <w:color w:val="FF0000"/>
        </w:rPr>
        <w:t xml:space="preserve"> </w:t>
      </w:r>
      <w:r w:rsidR="00326474" w:rsidRPr="005F13F1">
        <w:rPr>
          <w:color w:val="FF0000"/>
          <w:u w:val="single"/>
        </w:rPr>
        <w:t>желательно</w:t>
      </w:r>
      <w:r w:rsidR="00386491" w:rsidRPr="005F13F1">
        <w:rPr>
          <w:color w:val="FF0000"/>
          <w:u w:val="single"/>
        </w:rPr>
        <w:t xml:space="preserve"> являющихся авторами статей в ПРИЛОЖЕНИИ А</w:t>
      </w:r>
      <w:r w:rsidR="00326474" w:rsidRPr="005F13F1">
        <w:rPr>
          <w:color w:val="FF0000"/>
          <w:u w:val="single"/>
        </w:rPr>
        <w:t xml:space="preserve"> и текста самого отчета</w:t>
      </w:r>
      <w:r w:rsidR="00386491">
        <w:rPr>
          <w:color w:val="FF0000"/>
        </w:rPr>
        <w:t xml:space="preserve">, а также </w:t>
      </w:r>
      <w:r w:rsidR="00386491" w:rsidRPr="00856854">
        <w:rPr>
          <w:b/>
          <w:color w:val="FF0000"/>
        </w:rPr>
        <w:t xml:space="preserve">только из списка </w:t>
      </w:r>
      <w:r w:rsidR="00856854" w:rsidRPr="00856854">
        <w:rPr>
          <w:b/>
          <w:color w:val="FF0000"/>
        </w:rPr>
        <w:t>исследователей</w:t>
      </w:r>
      <w:r w:rsidR="00386491" w:rsidRPr="00856854">
        <w:rPr>
          <w:b/>
          <w:color w:val="FF0000"/>
        </w:rPr>
        <w:t xml:space="preserve"> Проекта тематик</w:t>
      </w:r>
      <w:r w:rsidR="00856854">
        <w:rPr>
          <w:b/>
          <w:color w:val="FF0000"/>
        </w:rPr>
        <w:t xml:space="preserve">. Указанным основным </w:t>
      </w:r>
      <w:r w:rsidR="005F13F1">
        <w:rPr>
          <w:b/>
          <w:color w:val="FF0000"/>
        </w:rPr>
        <w:t>авторам</w:t>
      </w:r>
      <w:r w:rsidR="00856854">
        <w:rPr>
          <w:b/>
          <w:color w:val="FF0000"/>
        </w:rPr>
        <w:t xml:space="preserve"> начисляется балл ПРНД за данный отчет</w:t>
      </w:r>
      <w:r w:rsidR="005F13F1">
        <w:rPr>
          <w:b/>
          <w:color w:val="FF0000"/>
        </w:rPr>
        <w:t>.  П</w:t>
      </w:r>
      <w:r w:rsidR="007F20BB">
        <w:rPr>
          <w:b/>
          <w:color w:val="FF0000"/>
        </w:rPr>
        <w:t>о каждому</w:t>
      </w:r>
      <w:r w:rsidR="005F13F1">
        <w:rPr>
          <w:b/>
          <w:color w:val="FF0000"/>
        </w:rPr>
        <w:t xml:space="preserve"> автору</w:t>
      </w:r>
      <w:r w:rsidR="007F20BB">
        <w:rPr>
          <w:b/>
          <w:color w:val="FF0000"/>
        </w:rPr>
        <w:t xml:space="preserve"> должен быть указан вклад в отчет</w:t>
      </w:r>
      <w:r w:rsidRPr="0012160A">
        <w:rPr>
          <w:color w:val="FF0000"/>
        </w:rPr>
        <w:t>]</w:t>
      </w:r>
    </w:p>
    <w:p w14:paraId="3FF1E67A" w14:textId="77777777" w:rsidR="00C2682B" w:rsidRPr="00A73CDC" w:rsidRDefault="00C2682B" w:rsidP="00C2682B">
      <w:pPr>
        <w:rPr>
          <w:caps/>
        </w:rPr>
      </w:pPr>
    </w:p>
    <w:tbl>
      <w:tblPr>
        <w:tblStyle w:val="a7"/>
        <w:tblW w:w="939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73"/>
        <w:gridCol w:w="2693"/>
        <w:gridCol w:w="3124"/>
      </w:tblGrid>
      <w:tr w:rsidR="00A73CDC" w:rsidRPr="00A73CDC" w14:paraId="711974CE" w14:textId="77777777" w:rsidTr="003215F4">
        <w:tc>
          <w:tcPr>
            <w:tcW w:w="3573" w:type="dxa"/>
          </w:tcPr>
          <w:p w14:paraId="3E23B268" w14:textId="108B2CD8" w:rsidR="00024863" w:rsidRPr="00A73CDC" w:rsidRDefault="00024863" w:rsidP="00B21563">
            <w:pPr>
              <w:pStyle w:val="af6"/>
              <w:outlineLvl w:val="3"/>
              <w:rPr>
                <w:color w:val="000000" w:themeColor="text1"/>
              </w:rPr>
            </w:pPr>
            <w:r w:rsidRPr="00A73CDC">
              <w:rPr>
                <w:color w:val="000000" w:themeColor="text1"/>
              </w:rPr>
              <w:t xml:space="preserve">Руководитель </w:t>
            </w:r>
            <w:r w:rsidR="00775EEF" w:rsidRPr="00A73CDC">
              <w:rPr>
                <w:color w:val="000000" w:themeColor="text1"/>
              </w:rPr>
              <w:t>НИР</w:t>
            </w:r>
            <w:r w:rsidR="00CB6DAC">
              <w:rPr>
                <w:color w:val="000000" w:themeColor="text1"/>
              </w:rPr>
              <w:t>,</w:t>
            </w:r>
            <w:r w:rsidR="00B21563">
              <w:rPr>
                <w:color w:val="000000" w:themeColor="text1"/>
              </w:rPr>
              <w:t xml:space="preserve"> </w:t>
            </w:r>
            <w:r w:rsidR="00B01146" w:rsidRPr="00B01146">
              <w:rPr>
                <w:rFonts w:eastAsia="Times New Roman"/>
                <w:color w:val="000000" w:themeColor="text1"/>
              </w:rPr>
              <w:t>главный научный сотрудник</w:t>
            </w:r>
            <w:r w:rsidR="00B866A3" w:rsidRPr="00A73CDC">
              <w:rPr>
                <w:rFonts w:eastAsia="Times New Roman"/>
                <w:color w:val="000000" w:themeColor="text1"/>
              </w:rPr>
              <w:t>,</w:t>
            </w:r>
            <w:r w:rsidR="00F1349E">
              <w:rPr>
                <w:rFonts w:eastAsia="Times New Roman"/>
                <w:color w:val="000000" w:themeColor="text1"/>
              </w:rPr>
              <w:t xml:space="preserve"> член-корр. РАН,</w:t>
            </w:r>
            <w:r w:rsidR="00B866A3" w:rsidRPr="00A73CDC">
              <w:rPr>
                <w:rFonts w:eastAsia="Times New Roman"/>
                <w:color w:val="000000" w:themeColor="text1"/>
              </w:rPr>
              <w:t xml:space="preserve"> д-р физ.-мат. наук</w:t>
            </w:r>
            <w:r w:rsidR="00FF370A">
              <w:rPr>
                <w:rFonts w:eastAsia="Times New Roman"/>
                <w:color w:val="000000" w:themeColor="text1"/>
              </w:rPr>
              <w:t>, профессор</w:t>
            </w:r>
          </w:p>
        </w:tc>
        <w:tc>
          <w:tcPr>
            <w:tcW w:w="2693" w:type="dxa"/>
          </w:tcPr>
          <w:p w14:paraId="7A8022AF" w14:textId="77777777" w:rsidR="00024863" w:rsidRDefault="00024863" w:rsidP="00024863">
            <w:pPr>
              <w:pStyle w:val="af6"/>
              <w:outlineLvl w:val="3"/>
              <w:rPr>
                <w:color w:val="000000" w:themeColor="text1"/>
              </w:rPr>
            </w:pPr>
          </w:p>
          <w:p w14:paraId="20BF8ACA" w14:textId="77777777" w:rsidR="009B3C34" w:rsidRDefault="009B3C34" w:rsidP="00024863">
            <w:pPr>
              <w:pStyle w:val="af6"/>
              <w:outlineLvl w:val="3"/>
              <w:rPr>
                <w:color w:val="000000" w:themeColor="text1"/>
              </w:rPr>
            </w:pPr>
          </w:p>
          <w:p w14:paraId="6FD3BC1C" w14:textId="77777777" w:rsidR="00D84F56" w:rsidRPr="003215F4" w:rsidRDefault="00D84F56" w:rsidP="00024863">
            <w:pPr>
              <w:pStyle w:val="af6"/>
              <w:outlineLvl w:val="3"/>
              <w:rPr>
                <w:color w:val="000000" w:themeColor="text1"/>
              </w:rPr>
            </w:pPr>
            <w:r w:rsidRPr="00A73CDC">
              <w:rPr>
                <w:color w:val="000000" w:themeColor="text1"/>
              </w:rPr>
              <w:t>___________________</w:t>
            </w:r>
            <w:r w:rsidR="009B3C34" w:rsidRPr="003215F4">
              <w:rPr>
                <w:color w:val="000000" w:themeColor="text1"/>
              </w:rPr>
              <w:t>_</w:t>
            </w:r>
          </w:p>
        </w:tc>
        <w:tc>
          <w:tcPr>
            <w:tcW w:w="3124" w:type="dxa"/>
          </w:tcPr>
          <w:p w14:paraId="28E46832" w14:textId="77777777" w:rsidR="003215F4" w:rsidRDefault="003215F4" w:rsidP="00024863">
            <w:pPr>
              <w:pStyle w:val="af6"/>
              <w:outlineLvl w:val="3"/>
              <w:rPr>
                <w:color w:val="000000" w:themeColor="text1"/>
              </w:rPr>
            </w:pPr>
          </w:p>
          <w:p w14:paraId="5D7E20E7" w14:textId="77777777" w:rsidR="003215F4" w:rsidRDefault="003215F4" w:rsidP="00024863">
            <w:pPr>
              <w:pStyle w:val="af6"/>
              <w:outlineLvl w:val="3"/>
              <w:rPr>
                <w:color w:val="000000" w:themeColor="text1"/>
              </w:rPr>
            </w:pPr>
          </w:p>
          <w:p w14:paraId="11B306CC" w14:textId="77777777" w:rsidR="00BB5879" w:rsidRDefault="00B01146" w:rsidP="00024863">
            <w:pPr>
              <w:pStyle w:val="af6"/>
              <w:outlineLvl w:val="3"/>
              <w:rPr>
                <w:color w:val="000000" w:themeColor="text1"/>
              </w:rPr>
            </w:pPr>
            <w:r>
              <w:rPr>
                <w:color w:val="000000" w:themeColor="text1"/>
              </w:rPr>
              <w:t>Н</w:t>
            </w:r>
            <w:r w:rsidR="00533B56" w:rsidRPr="00A73CDC">
              <w:rPr>
                <w:color w:val="000000" w:themeColor="text1"/>
              </w:rPr>
              <w:t xml:space="preserve">.А. </w:t>
            </w:r>
            <w:r>
              <w:rPr>
                <w:color w:val="000000" w:themeColor="text1"/>
              </w:rPr>
              <w:t>Винокуров</w:t>
            </w:r>
            <w:r w:rsidR="00875177">
              <w:rPr>
                <w:color w:val="000000" w:themeColor="text1"/>
              </w:rPr>
              <w:t xml:space="preserve"> </w:t>
            </w:r>
          </w:p>
          <w:p w14:paraId="0A613B90" w14:textId="33AC83C6" w:rsidR="00C540CB" w:rsidRPr="0012160A" w:rsidRDefault="009412AB" w:rsidP="00C540CB">
            <w:pPr>
              <w:pStyle w:val="af6"/>
              <w:outlineLvl w:val="3"/>
              <w:rPr>
                <w:color w:val="FF0000"/>
              </w:rPr>
            </w:pPr>
            <w:r w:rsidRPr="00A73CDC">
              <w:rPr>
                <w:color w:val="000000" w:themeColor="text1"/>
              </w:rPr>
              <w:t>(введение</w:t>
            </w:r>
            <w:r w:rsidR="00024863" w:rsidRPr="00A73CDC">
              <w:rPr>
                <w:color w:val="000000" w:themeColor="text1"/>
              </w:rPr>
              <w:t>,</w:t>
            </w:r>
            <w:r w:rsidR="005563E0">
              <w:rPr>
                <w:color w:val="000000" w:themeColor="text1"/>
              </w:rPr>
              <w:t xml:space="preserve"> раздел 1,</w:t>
            </w:r>
            <w:r w:rsidR="00024863" w:rsidRPr="00A73CDC">
              <w:rPr>
                <w:color w:val="000000" w:themeColor="text1"/>
              </w:rPr>
              <w:t xml:space="preserve"> заключение</w:t>
            </w:r>
            <w:r w:rsidR="00D84F56" w:rsidRPr="00A73CDC">
              <w:rPr>
                <w:color w:val="000000" w:themeColor="text1"/>
              </w:rPr>
              <w:t>)</w:t>
            </w:r>
            <w:r w:rsidR="00C540CB" w:rsidRPr="0012160A">
              <w:rPr>
                <w:color w:val="FF0000"/>
              </w:rPr>
              <w:t xml:space="preserve"> [</w:t>
            </w:r>
            <w:r w:rsidR="00C540CB">
              <w:rPr>
                <w:color w:val="FF0000"/>
              </w:rPr>
              <w:t>обязательно указывать вклад</w:t>
            </w:r>
            <w:r w:rsidR="00C540CB" w:rsidRPr="0012160A">
              <w:rPr>
                <w:color w:val="FF0000"/>
              </w:rPr>
              <w:t>]</w:t>
            </w:r>
          </w:p>
          <w:p w14:paraId="470B660E" w14:textId="1C188007" w:rsidR="003215F4" w:rsidRDefault="003215F4" w:rsidP="00024863">
            <w:pPr>
              <w:pStyle w:val="af6"/>
              <w:outlineLvl w:val="3"/>
              <w:rPr>
                <w:color w:val="000000" w:themeColor="text1"/>
              </w:rPr>
            </w:pPr>
          </w:p>
          <w:p w14:paraId="1B56EEF2" w14:textId="77777777" w:rsidR="003215F4" w:rsidRPr="00A73CDC" w:rsidRDefault="003215F4" w:rsidP="00024863">
            <w:pPr>
              <w:pStyle w:val="af6"/>
              <w:outlineLvl w:val="3"/>
              <w:rPr>
                <w:color w:val="000000" w:themeColor="text1"/>
              </w:rPr>
            </w:pPr>
          </w:p>
        </w:tc>
      </w:tr>
      <w:tr w:rsidR="00A73CDC" w:rsidRPr="00A73CDC" w14:paraId="6D524469" w14:textId="77777777" w:rsidTr="003215F4">
        <w:trPr>
          <w:trHeight w:val="337"/>
        </w:trPr>
        <w:tc>
          <w:tcPr>
            <w:tcW w:w="3573" w:type="dxa"/>
          </w:tcPr>
          <w:p w14:paraId="78A2FA32" w14:textId="77777777" w:rsidR="00D84F56" w:rsidRPr="00A73CDC" w:rsidRDefault="00D84F56" w:rsidP="00024863">
            <w:pPr>
              <w:pStyle w:val="af6"/>
              <w:outlineLvl w:val="3"/>
              <w:rPr>
                <w:color w:val="000000" w:themeColor="text1"/>
              </w:rPr>
            </w:pPr>
            <w:r w:rsidRPr="00A73CDC">
              <w:rPr>
                <w:color w:val="000000" w:themeColor="text1"/>
              </w:rPr>
              <w:t>Исполнители:</w:t>
            </w:r>
          </w:p>
          <w:p w14:paraId="1F6537A4" w14:textId="77777777" w:rsidR="00E31D3F" w:rsidRPr="00A73CDC" w:rsidRDefault="00E31D3F" w:rsidP="00024863">
            <w:pPr>
              <w:pStyle w:val="af6"/>
              <w:outlineLvl w:val="3"/>
              <w:rPr>
                <w:color w:val="000000" w:themeColor="text1"/>
              </w:rPr>
            </w:pPr>
          </w:p>
        </w:tc>
        <w:tc>
          <w:tcPr>
            <w:tcW w:w="2693" w:type="dxa"/>
          </w:tcPr>
          <w:p w14:paraId="09146294" w14:textId="77777777" w:rsidR="00D84F56" w:rsidRPr="00A73CDC" w:rsidRDefault="00D84F56" w:rsidP="00024863">
            <w:pPr>
              <w:pStyle w:val="af6"/>
              <w:outlineLvl w:val="3"/>
              <w:rPr>
                <w:color w:val="000000" w:themeColor="text1"/>
              </w:rPr>
            </w:pPr>
          </w:p>
        </w:tc>
        <w:tc>
          <w:tcPr>
            <w:tcW w:w="3124" w:type="dxa"/>
          </w:tcPr>
          <w:p w14:paraId="6E166CA1" w14:textId="77777777" w:rsidR="00D84F56" w:rsidRPr="00A73CDC" w:rsidRDefault="00D84F56" w:rsidP="00024863">
            <w:pPr>
              <w:pStyle w:val="af6"/>
              <w:outlineLvl w:val="3"/>
              <w:rPr>
                <w:color w:val="000000" w:themeColor="text1"/>
              </w:rPr>
            </w:pPr>
          </w:p>
        </w:tc>
      </w:tr>
      <w:tr w:rsidR="00A73CDC" w:rsidRPr="00A73CDC" w14:paraId="4626FE53" w14:textId="77777777" w:rsidTr="003215F4">
        <w:tc>
          <w:tcPr>
            <w:tcW w:w="3573" w:type="dxa"/>
          </w:tcPr>
          <w:p w14:paraId="08176DF4" w14:textId="77777777" w:rsidR="00D84F56" w:rsidRPr="00A73CDC" w:rsidRDefault="000926FE" w:rsidP="00B866A3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color w:val="000000" w:themeColor="text1"/>
              </w:rPr>
            </w:pPr>
            <w:r w:rsidRPr="00A73CDC">
              <w:rPr>
                <w:rFonts w:eastAsia="Times New Roman"/>
                <w:color w:val="000000" w:themeColor="text1"/>
              </w:rPr>
              <w:t>Главный</w:t>
            </w:r>
            <w:r w:rsidR="00D84F56" w:rsidRPr="00A73CDC">
              <w:rPr>
                <w:rFonts w:eastAsia="Times New Roman"/>
                <w:color w:val="000000" w:themeColor="text1"/>
              </w:rPr>
              <w:t xml:space="preserve"> научный сотрудник</w:t>
            </w:r>
            <w:r w:rsidR="00B866A3" w:rsidRPr="00A73CDC">
              <w:rPr>
                <w:rFonts w:eastAsia="Times New Roman"/>
                <w:color w:val="000000" w:themeColor="text1"/>
              </w:rPr>
              <w:t xml:space="preserve">, </w:t>
            </w:r>
          </w:p>
          <w:p w14:paraId="05E1DC39" w14:textId="04751C13" w:rsidR="000D0CF0" w:rsidRDefault="000926FE" w:rsidP="00B866A3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color w:val="000000" w:themeColor="text1"/>
              </w:rPr>
            </w:pPr>
            <w:r w:rsidRPr="00A73CDC">
              <w:rPr>
                <w:rFonts w:eastAsia="Times New Roman"/>
                <w:color w:val="000000" w:themeColor="text1"/>
              </w:rPr>
              <w:t>д-р</w:t>
            </w:r>
            <w:r w:rsidR="00B866A3" w:rsidRPr="00A73CDC">
              <w:rPr>
                <w:rFonts w:eastAsia="Times New Roman"/>
                <w:color w:val="000000" w:themeColor="text1"/>
              </w:rPr>
              <w:t xml:space="preserve"> физ.-мат. </w:t>
            </w:r>
            <w:r w:rsidR="0021328A" w:rsidRPr="00A73CDC">
              <w:rPr>
                <w:rFonts w:eastAsia="Times New Roman"/>
                <w:color w:val="000000" w:themeColor="text1"/>
              </w:rPr>
              <w:t>н</w:t>
            </w:r>
            <w:r w:rsidR="00B866A3" w:rsidRPr="00A73CDC">
              <w:rPr>
                <w:rFonts w:eastAsia="Times New Roman"/>
                <w:color w:val="000000" w:themeColor="text1"/>
              </w:rPr>
              <w:t>аук</w:t>
            </w:r>
            <w:r w:rsidR="00FF370A">
              <w:rPr>
                <w:rFonts w:eastAsia="Times New Roman"/>
                <w:color w:val="000000" w:themeColor="text1"/>
              </w:rPr>
              <w:t>, профессор</w:t>
            </w:r>
          </w:p>
          <w:p w14:paraId="44CA1B1F" w14:textId="77777777" w:rsidR="003215F4" w:rsidRPr="00A73CDC" w:rsidRDefault="003215F4" w:rsidP="00B866A3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color w:val="000000" w:themeColor="text1"/>
              </w:rPr>
            </w:pPr>
          </w:p>
        </w:tc>
        <w:tc>
          <w:tcPr>
            <w:tcW w:w="2693" w:type="dxa"/>
          </w:tcPr>
          <w:p w14:paraId="187F58BE" w14:textId="77777777" w:rsidR="00E31D3F" w:rsidRPr="00A73CDC" w:rsidRDefault="00E31D3F" w:rsidP="00024863">
            <w:pPr>
              <w:pStyle w:val="af6"/>
              <w:outlineLvl w:val="3"/>
              <w:rPr>
                <w:color w:val="000000" w:themeColor="text1"/>
              </w:rPr>
            </w:pPr>
          </w:p>
          <w:p w14:paraId="687C3AC0" w14:textId="77777777" w:rsidR="00D84F56" w:rsidRPr="009B3C34" w:rsidRDefault="00D84F56" w:rsidP="00024863">
            <w:pPr>
              <w:pStyle w:val="af6"/>
              <w:outlineLvl w:val="3"/>
              <w:rPr>
                <w:color w:val="000000" w:themeColor="text1"/>
                <w:lang w:val="en-US"/>
              </w:rPr>
            </w:pPr>
            <w:r w:rsidRPr="00A73CDC">
              <w:rPr>
                <w:color w:val="000000" w:themeColor="text1"/>
              </w:rPr>
              <w:t>___________________</w:t>
            </w:r>
            <w:r w:rsidR="009B3C34">
              <w:rPr>
                <w:color w:val="000000" w:themeColor="text1"/>
                <w:lang w:val="en-US"/>
              </w:rPr>
              <w:t>_</w:t>
            </w:r>
          </w:p>
        </w:tc>
        <w:tc>
          <w:tcPr>
            <w:tcW w:w="3124" w:type="dxa"/>
          </w:tcPr>
          <w:p w14:paraId="00E6CDC4" w14:textId="77777777" w:rsidR="003215F4" w:rsidRDefault="003215F4" w:rsidP="00024863">
            <w:pPr>
              <w:pStyle w:val="af6"/>
              <w:outlineLvl w:val="3"/>
              <w:rPr>
                <w:color w:val="000000" w:themeColor="text1"/>
              </w:rPr>
            </w:pPr>
          </w:p>
          <w:p w14:paraId="05286252" w14:textId="579C321D" w:rsidR="00F041AD" w:rsidRPr="0012160A" w:rsidRDefault="00FF370A" w:rsidP="00875177">
            <w:pPr>
              <w:pStyle w:val="af6"/>
              <w:outlineLvl w:val="3"/>
              <w:rPr>
                <w:color w:val="FF0000"/>
              </w:rPr>
            </w:pPr>
            <w:r w:rsidRPr="00502AF6">
              <w:rPr>
                <w:color w:val="000000" w:themeColor="text1"/>
                <w:highlight w:val="yellow"/>
              </w:rPr>
              <w:t>Б.А. Князев</w:t>
            </w:r>
            <w:r w:rsidRPr="00FF370A">
              <w:rPr>
                <w:color w:val="000000" w:themeColor="text1"/>
              </w:rPr>
              <w:t xml:space="preserve"> </w:t>
            </w:r>
            <w:r w:rsidR="0012160A" w:rsidRPr="0012160A">
              <w:rPr>
                <w:color w:val="FF0000"/>
              </w:rPr>
              <w:t>[</w:t>
            </w:r>
            <w:r w:rsidR="00363B7E">
              <w:rPr>
                <w:color w:val="FF0000"/>
              </w:rPr>
              <w:t xml:space="preserve">не </w:t>
            </w:r>
            <w:r w:rsidR="0012160A" w:rsidRPr="0012160A">
              <w:rPr>
                <w:color w:val="FF0000"/>
              </w:rPr>
              <w:t xml:space="preserve">указываем тех, у кого </w:t>
            </w:r>
            <w:r w:rsidR="00363B7E">
              <w:rPr>
                <w:color w:val="FF0000"/>
              </w:rPr>
              <w:t>сложно</w:t>
            </w:r>
            <w:r w:rsidR="0012160A" w:rsidRPr="0012160A">
              <w:rPr>
                <w:color w:val="FF0000"/>
              </w:rPr>
              <w:t xml:space="preserve"> взять подпись]</w:t>
            </w:r>
          </w:p>
          <w:p w14:paraId="31708EE7" w14:textId="7950904B" w:rsidR="00D84F56" w:rsidRPr="00A73CDC" w:rsidRDefault="00FF370A" w:rsidP="00875177">
            <w:pPr>
              <w:pStyle w:val="af6"/>
              <w:outlineLvl w:val="3"/>
              <w:rPr>
                <w:color w:val="000000" w:themeColor="text1"/>
              </w:rPr>
            </w:pPr>
            <w:r w:rsidRPr="00FF370A">
              <w:rPr>
                <w:color w:val="000000" w:themeColor="text1"/>
              </w:rPr>
              <w:t xml:space="preserve">(раздел </w:t>
            </w:r>
            <w:r w:rsidR="005563E0">
              <w:rPr>
                <w:color w:val="000000" w:themeColor="text1"/>
              </w:rPr>
              <w:t>3</w:t>
            </w:r>
            <w:r w:rsidR="00D84F56" w:rsidRPr="00A73CDC">
              <w:rPr>
                <w:color w:val="000000" w:themeColor="text1"/>
              </w:rPr>
              <w:t>)</w:t>
            </w:r>
          </w:p>
        </w:tc>
      </w:tr>
      <w:tr w:rsidR="00A73CDC" w:rsidRPr="00A73CDC" w14:paraId="304300B3" w14:textId="77777777" w:rsidTr="003215F4">
        <w:tc>
          <w:tcPr>
            <w:tcW w:w="3573" w:type="dxa"/>
          </w:tcPr>
          <w:p w14:paraId="60F7834A" w14:textId="21DF6C32" w:rsidR="00DB5E93" w:rsidRPr="00A73CDC" w:rsidRDefault="00FF370A" w:rsidP="00DB5E93">
            <w:pPr>
              <w:pStyle w:val="af6"/>
              <w:outlineLvl w:val="3"/>
              <w:rPr>
                <w:color w:val="000000" w:themeColor="text1"/>
              </w:rPr>
            </w:pPr>
            <w:r w:rsidRPr="00FF370A">
              <w:rPr>
                <w:color w:val="000000" w:themeColor="text1"/>
              </w:rPr>
              <w:t>Ведущий научный сотрудник</w:t>
            </w:r>
            <w:r w:rsidR="003215F4">
              <w:rPr>
                <w:color w:val="000000" w:themeColor="text1"/>
              </w:rPr>
              <w:t>,</w:t>
            </w:r>
          </w:p>
          <w:p w14:paraId="12749AD5" w14:textId="7982DEB5" w:rsidR="00DB5E93" w:rsidRDefault="00FF370A" w:rsidP="00DB5E93">
            <w:pPr>
              <w:pStyle w:val="af6"/>
              <w:outlineLvl w:val="3"/>
              <w:rPr>
                <w:rFonts w:eastAsia="Times New Roman"/>
                <w:color w:val="000000" w:themeColor="text1"/>
              </w:rPr>
            </w:pPr>
            <w:r w:rsidRPr="00FF370A">
              <w:rPr>
                <w:rFonts w:eastAsia="Times New Roman"/>
                <w:color w:val="000000" w:themeColor="text1"/>
              </w:rPr>
              <w:t>д-р физ.-мат. наук</w:t>
            </w:r>
          </w:p>
          <w:p w14:paraId="1E6494E7" w14:textId="77777777" w:rsidR="003215F4" w:rsidRPr="00A73CDC" w:rsidRDefault="003215F4" w:rsidP="00DB5E93">
            <w:pPr>
              <w:pStyle w:val="af6"/>
              <w:outlineLvl w:val="3"/>
              <w:rPr>
                <w:color w:val="000000" w:themeColor="text1"/>
              </w:rPr>
            </w:pPr>
          </w:p>
        </w:tc>
        <w:tc>
          <w:tcPr>
            <w:tcW w:w="2693" w:type="dxa"/>
          </w:tcPr>
          <w:p w14:paraId="13B12C40" w14:textId="77777777" w:rsidR="00DB5E93" w:rsidRPr="00A73CDC" w:rsidRDefault="00DB5E93" w:rsidP="00DB5E93">
            <w:pPr>
              <w:pStyle w:val="af6"/>
              <w:outlineLvl w:val="3"/>
              <w:rPr>
                <w:color w:val="000000" w:themeColor="text1"/>
              </w:rPr>
            </w:pPr>
          </w:p>
          <w:p w14:paraId="0EFB4DEC" w14:textId="77777777" w:rsidR="00DB5E93" w:rsidRPr="0012160A" w:rsidRDefault="00DB5E93" w:rsidP="00DB5E93">
            <w:pPr>
              <w:pStyle w:val="af6"/>
              <w:outlineLvl w:val="3"/>
              <w:rPr>
                <w:color w:val="000000" w:themeColor="text1"/>
              </w:rPr>
            </w:pPr>
            <w:r w:rsidRPr="00A73CDC">
              <w:rPr>
                <w:color w:val="000000" w:themeColor="text1"/>
              </w:rPr>
              <w:t>___________________</w:t>
            </w:r>
            <w:r w:rsidR="009B3C34" w:rsidRPr="0012160A">
              <w:rPr>
                <w:color w:val="000000" w:themeColor="text1"/>
              </w:rPr>
              <w:t>_</w:t>
            </w:r>
          </w:p>
        </w:tc>
        <w:tc>
          <w:tcPr>
            <w:tcW w:w="3124" w:type="dxa"/>
          </w:tcPr>
          <w:p w14:paraId="59E912D3" w14:textId="77777777" w:rsidR="003215F4" w:rsidRDefault="003215F4" w:rsidP="00DB5E93">
            <w:pPr>
              <w:pStyle w:val="af6"/>
              <w:outlineLvl w:val="3"/>
              <w:rPr>
                <w:color w:val="000000" w:themeColor="text1"/>
              </w:rPr>
            </w:pPr>
          </w:p>
          <w:p w14:paraId="13FA510C" w14:textId="77777777" w:rsidR="00F041AD" w:rsidRDefault="00875177" w:rsidP="00DB5E93">
            <w:pPr>
              <w:pStyle w:val="af6"/>
              <w:outlineLvl w:val="3"/>
              <w:rPr>
                <w:color w:val="000000" w:themeColor="text1"/>
              </w:rPr>
            </w:pPr>
            <w:r w:rsidRPr="00875177">
              <w:rPr>
                <w:color w:val="000000" w:themeColor="text1"/>
              </w:rPr>
              <w:t>В.В. Кубарев</w:t>
            </w:r>
            <w:r w:rsidR="00DB5E93" w:rsidRPr="00A73CDC">
              <w:rPr>
                <w:color w:val="000000" w:themeColor="text1"/>
              </w:rPr>
              <w:t xml:space="preserve"> </w:t>
            </w:r>
          </w:p>
          <w:p w14:paraId="5D841C6A" w14:textId="468088B1" w:rsidR="00DB5E93" w:rsidRPr="006C57E7" w:rsidRDefault="00DB5E93" w:rsidP="0051050B">
            <w:pPr>
              <w:pStyle w:val="af6"/>
              <w:outlineLvl w:val="3"/>
              <w:rPr>
                <w:color w:val="000000" w:themeColor="text1"/>
              </w:rPr>
            </w:pPr>
            <w:r w:rsidRPr="00A73CDC">
              <w:rPr>
                <w:color w:val="000000" w:themeColor="text1"/>
              </w:rPr>
              <w:t>(</w:t>
            </w:r>
            <w:r w:rsidR="003215F4" w:rsidRPr="00502AF6">
              <w:rPr>
                <w:color w:val="000000" w:themeColor="text1"/>
                <w:highlight w:val="yellow"/>
              </w:rPr>
              <w:t>раздел</w:t>
            </w:r>
            <w:r w:rsidR="004A5214" w:rsidRPr="00502AF6">
              <w:rPr>
                <w:color w:val="000000" w:themeColor="text1"/>
                <w:highlight w:val="yellow"/>
              </w:rPr>
              <w:t>ы</w:t>
            </w:r>
            <w:r w:rsidRPr="00502AF6">
              <w:rPr>
                <w:color w:val="000000" w:themeColor="text1"/>
                <w:highlight w:val="yellow"/>
              </w:rPr>
              <w:t xml:space="preserve"> </w:t>
            </w:r>
            <w:r w:rsidR="004A5214" w:rsidRPr="00502AF6">
              <w:rPr>
                <w:color w:val="000000" w:themeColor="text1"/>
                <w:highlight w:val="yellow"/>
              </w:rPr>
              <w:t>1,</w:t>
            </w:r>
            <w:proofErr w:type="gramStart"/>
            <w:r w:rsidR="005563E0" w:rsidRPr="00502AF6">
              <w:rPr>
                <w:color w:val="000000" w:themeColor="text1"/>
                <w:highlight w:val="yellow"/>
              </w:rPr>
              <w:t>3</w:t>
            </w:r>
            <w:r w:rsidRPr="006C57E7">
              <w:rPr>
                <w:color w:val="FF0000"/>
              </w:rPr>
              <w:t>)</w:t>
            </w:r>
            <w:r w:rsidR="006C57E7" w:rsidRPr="006C57E7">
              <w:rPr>
                <w:color w:val="FF0000"/>
              </w:rPr>
              <w:t>[</w:t>
            </w:r>
            <w:proofErr w:type="gramEnd"/>
            <w:r w:rsidR="006C57E7" w:rsidRPr="006C57E7">
              <w:rPr>
                <w:color w:val="FF0000"/>
              </w:rPr>
              <w:t xml:space="preserve">эта информаций дублируется в </w:t>
            </w:r>
            <w:r w:rsidR="006C57E7" w:rsidRPr="006C57E7">
              <w:rPr>
                <w:color w:val="FF0000"/>
                <w:lang w:val="en-US"/>
              </w:rPr>
              <w:t>excel</w:t>
            </w:r>
            <w:r w:rsidR="006C57E7" w:rsidRPr="006C57E7">
              <w:rPr>
                <w:color w:val="FF0000"/>
              </w:rPr>
              <w:t xml:space="preserve">-таблице основных </w:t>
            </w:r>
            <w:r w:rsidR="0051050B">
              <w:rPr>
                <w:color w:val="FF0000"/>
              </w:rPr>
              <w:t>авторов отчета</w:t>
            </w:r>
            <w:r w:rsidR="006C57E7" w:rsidRPr="006C57E7">
              <w:rPr>
                <w:color w:val="FF0000"/>
              </w:rPr>
              <w:t>]</w:t>
            </w:r>
          </w:p>
        </w:tc>
      </w:tr>
      <w:tr w:rsidR="00A73CDC" w:rsidRPr="00A73CDC" w14:paraId="26512295" w14:textId="77777777" w:rsidTr="003215F4">
        <w:tc>
          <w:tcPr>
            <w:tcW w:w="3573" w:type="dxa"/>
          </w:tcPr>
          <w:p w14:paraId="0C48B3B0" w14:textId="49061B44" w:rsidR="00875177" w:rsidRPr="00875177" w:rsidRDefault="00875177" w:rsidP="00875177">
            <w:pPr>
              <w:pStyle w:val="af6"/>
              <w:outlineLvl w:val="3"/>
              <w:rPr>
                <w:color w:val="000000" w:themeColor="text1"/>
              </w:rPr>
            </w:pPr>
            <w:r w:rsidRPr="00B21563">
              <w:rPr>
                <w:color w:val="000000" w:themeColor="text1"/>
                <w:highlight w:val="yellow"/>
              </w:rPr>
              <w:t>Ведущий научный сотрудник</w:t>
            </w:r>
            <w:r w:rsidR="00B21563">
              <w:rPr>
                <w:color w:val="000000" w:themeColor="text1"/>
              </w:rPr>
              <w:t xml:space="preserve"> </w:t>
            </w:r>
            <w:r w:rsidR="00B21563" w:rsidRPr="00B21563">
              <w:rPr>
                <w:color w:val="FF0000"/>
              </w:rPr>
              <w:t>[внимательно проверяем должности и звания</w:t>
            </w:r>
            <w:r w:rsidR="007F20BB">
              <w:rPr>
                <w:color w:val="FF0000"/>
              </w:rPr>
              <w:t>!!!</w:t>
            </w:r>
            <w:r w:rsidR="00B21563" w:rsidRPr="00B21563">
              <w:rPr>
                <w:color w:val="FF0000"/>
              </w:rPr>
              <w:t>]</w:t>
            </w:r>
            <w:r w:rsidRPr="00875177">
              <w:rPr>
                <w:color w:val="000000" w:themeColor="text1"/>
              </w:rPr>
              <w:t>,</w:t>
            </w:r>
          </w:p>
          <w:p w14:paraId="3C3D98B3" w14:textId="2217CFE3" w:rsidR="00DB5E93" w:rsidRDefault="00875177" w:rsidP="00875177">
            <w:pPr>
              <w:pStyle w:val="af6"/>
              <w:outlineLvl w:val="3"/>
              <w:rPr>
                <w:color w:val="000000" w:themeColor="text1"/>
              </w:rPr>
            </w:pPr>
            <w:r w:rsidRPr="00875177">
              <w:rPr>
                <w:color w:val="000000" w:themeColor="text1"/>
              </w:rPr>
              <w:t>канд. физ.-мат. наук</w:t>
            </w:r>
          </w:p>
          <w:p w14:paraId="36B21E38" w14:textId="6EC2A4EA" w:rsidR="009F2F74" w:rsidRPr="00A73CDC" w:rsidRDefault="009F2F74" w:rsidP="00875177">
            <w:pPr>
              <w:pStyle w:val="af6"/>
              <w:outlineLvl w:val="3"/>
              <w:rPr>
                <w:color w:val="000000" w:themeColor="text1"/>
              </w:rPr>
            </w:pPr>
          </w:p>
        </w:tc>
        <w:tc>
          <w:tcPr>
            <w:tcW w:w="2693" w:type="dxa"/>
          </w:tcPr>
          <w:p w14:paraId="6A3E1F3C" w14:textId="77777777" w:rsidR="00DB5E93" w:rsidRDefault="00DB5E93" w:rsidP="00DB5E93">
            <w:pPr>
              <w:pStyle w:val="af6"/>
              <w:outlineLvl w:val="3"/>
              <w:rPr>
                <w:color w:val="000000" w:themeColor="text1"/>
              </w:rPr>
            </w:pPr>
          </w:p>
          <w:p w14:paraId="6C413947" w14:textId="77777777" w:rsidR="009B3C34" w:rsidRDefault="009B3C34" w:rsidP="00DB5E93">
            <w:pPr>
              <w:pStyle w:val="af6"/>
              <w:outlineLvl w:val="3"/>
              <w:rPr>
                <w:color w:val="000000" w:themeColor="text1"/>
              </w:rPr>
            </w:pPr>
            <w:r>
              <w:rPr>
                <w:color w:val="000000" w:themeColor="text1"/>
                <w:lang w:val="en-US"/>
              </w:rPr>
              <w:t>____________________</w:t>
            </w:r>
          </w:p>
          <w:p w14:paraId="1D3F5BFF" w14:textId="77777777" w:rsidR="003215F4" w:rsidRPr="003215F4" w:rsidRDefault="003215F4" w:rsidP="00DB5E93">
            <w:pPr>
              <w:pStyle w:val="af6"/>
              <w:outlineLvl w:val="3"/>
              <w:rPr>
                <w:color w:val="000000" w:themeColor="text1"/>
              </w:rPr>
            </w:pPr>
          </w:p>
        </w:tc>
        <w:tc>
          <w:tcPr>
            <w:tcW w:w="3124" w:type="dxa"/>
          </w:tcPr>
          <w:p w14:paraId="22B8FB36" w14:textId="77777777" w:rsidR="003215F4" w:rsidRDefault="003215F4" w:rsidP="00DB5E93">
            <w:pPr>
              <w:pStyle w:val="af6"/>
              <w:outlineLvl w:val="3"/>
              <w:rPr>
                <w:color w:val="000000" w:themeColor="text1"/>
              </w:rPr>
            </w:pPr>
          </w:p>
          <w:p w14:paraId="3DD557D5" w14:textId="77777777" w:rsidR="00F041AD" w:rsidRDefault="00875177" w:rsidP="00DB5E93">
            <w:pPr>
              <w:pStyle w:val="af6"/>
              <w:outlineLvl w:val="3"/>
              <w:rPr>
                <w:color w:val="000000" w:themeColor="text1"/>
              </w:rPr>
            </w:pPr>
            <w:r w:rsidRPr="00875177">
              <w:rPr>
                <w:color w:val="000000" w:themeColor="text1"/>
              </w:rPr>
              <w:t xml:space="preserve">О.А. Шевченко </w:t>
            </w:r>
          </w:p>
          <w:p w14:paraId="2D8A1B96" w14:textId="3C97508F" w:rsidR="00DB5E93" w:rsidRPr="00A73CDC" w:rsidRDefault="00DB5E93" w:rsidP="00DB5E93">
            <w:pPr>
              <w:pStyle w:val="af6"/>
              <w:outlineLvl w:val="3"/>
              <w:rPr>
                <w:color w:val="000000" w:themeColor="text1"/>
              </w:rPr>
            </w:pPr>
            <w:r w:rsidRPr="00A73CDC">
              <w:rPr>
                <w:color w:val="000000" w:themeColor="text1"/>
              </w:rPr>
              <w:t>(</w:t>
            </w:r>
            <w:r w:rsidR="003215F4">
              <w:rPr>
                <w:color w:val="000000" w:themeColor="text1"/>
              </w:rPr>
              <w:t>раздел</w:t>
            </w:r>
            <w:r w:rsidR="005563E0">
              <w:rPr>
                <w:color w:val="000000" w:themeColor="text1"/>
              </w:rPr>
              <w:t>ы</w:t>
            </w:r>
            <w:r w:rsidRPr="00A73CDC">
              <w:rPr>
                <w:color w:val="000000" w:themeColor="text1"/>
              </w:rPr>
              <w:t xml:space="preserve"> </w:t>
            </w:r>
            <w:r w:rsidR="005563E0">
              <w:rPr>
                <w:color w:val="000000" w:themeColor="text1"/>
              </w:rPr>
              <w:t>1,2</w:t>
            </w:r>
            <w:r w:rsidRPr="00A73CDC">
              <w:rPr>
                <w:color w:val="000000" w:themeColor="text1"/>
              </w:rPr>
              <w:t>)</w:t>
            </w:r>
          </w:p>
        </w:tc>
      </w:tr>
      <w:tr w:rsidR="00A73CDC" w:rsidRPr="00A73CDC" w14:paraId="201A0B1C" w14:textId="77777777" w:rsidTr="003215F4">
        <w:tc>
          <w:tcPr>
            <w:tcW w:w="3573" w:type="dxa"/>
          </w:tcPr>
          <w:p w14:paraId="328C08DE" w14:textId="77777777" w:rsidR="009F2F74" w:rsidRPr="009F2F74" w:rsidRDefault="009F2F74" w:rsidP="009F2F74">
            <w:pPr>
              <w:pStyle w:val="af6"/>
              <w:outlineLvl w:val="3"/>
              <w:rPr>
                <w:color w:val="000000" w:themeColor="text1"/>
              </w:rPr>
            </w:pPr>
            <w:r w:rsidRPr="009F2F74">
              <w:rPr>
                <w:color w:val="000000" w:themeColor="text1"/>
              </w:rPr>
              <w:t>Ведущий научный сотрудник,</w:t>
            </w:r>
          </w:p>
          <w:p w14:paraId="1AF46B2A" w14:textId="77777777" w:rsidR="00DB5E93" w:rsidRDefault="009F2F74" w:rsidP="009F2F74">
            <w:pPr>
              <w:pStyle w:val="af6"/>
              <w:outlineLvl w:val="3"/>
              <w:rPr>
                <w:color w:val="000000" w:themeColor="text1"/>
              </w:rPr>
            </w:pPr>
            <w:r w:rsidRPr="009F2F74">
              <w:rPr>
                <w:color w:val="000000" w:themeColor="text1"/>
              </w:rPr>
              <w:t xml:space="preserve">канд. физ.-мат. наук </w:t>
            </w:r>
          </w:p>
          <w:p w14:paraId="0024A397" w14:textId="4935A60B" w:rsidR="005F13F1" w:rsidRDefault="005F13F1" w:rsidP="009F2F74">
            <w:pPr>
              <w:pStyle w:val="af6"/>
              <w:outlineLvl w:val="3"/>
              <w:rPr>
                <w:color w:val="000000" w:themeColor="text1"/>
              </w:rPr>
            </w:pPr>
            <w:r w:rsidRPr="00B21563">
              <w:rPr>
                <w:color w:val="FF0000"/>
              </w:rPr>
              <w:t xml:space="preserve">[внимательно проверяем </w:t>
            </w:r>
            <w:r>
              <w:rPr>
                <w:color w:val="FF0000"/>
              </w:rPr>
              <w:t>степени!!!</w:t>
            </w:r>
            <w:r w:rsidRPr="00B21563">
              <w:rPr>
                <w:color w:val="FF0000"/>
              </w:rPr>
              <w:t>]</w:t>
            </w:r>
            <w:r w:rsidRPr="00875177">
              <w:rPr>
                <w:color w:val="000000" w:themeColor="text1"/>
              </w:rPr>
              <w:t>,</w:t>
            </w:r>
          </w:p>
          <w:p w14:paraId="7371323B" w14:textId="392D53CB" w:rsidR="009F2F74" w:rsidRPr="009F2F74" w:rsidRDefault="009F2F74" w:rsidP="009F2F74">
            <w:pPr>
              <w:pStyle w:val="af6"/>
              <w:outlineLvl w:val="3"/>
              <w:rPr>
                <w:color w:val="000000" w:themeColor="text1"/>
              </w:rPr>
            </w:pPr>
          </w:p>
        </w:tc>
        <w:tc>
          <w:tcPr>
            <w:tcW w:w="2693" w:type="dxa"/>
          </w:tcPr>
          <w:p w14:paraId="58A0F067" w14:textId="77777777" w:rsidR="00DB5E93" w:rsidRDefault="00DB5E93" w:rsidP="00DB5E93">
            <w:pPr>
              <w:pStyle w:val="af6"/>
              <w:outlineLvl w:val="3"/>
              <w:rPr>
                <w:color w:val="000000" w:themeColor="text1"/>
              </w:rPr>
            </w:pPr>
          </w:p>
          <w:p w14:paraId="313379B5" w14:textId="77777777" w:rsidR="009B3C34" w:rsidRPr="009B3C34" w:rsidRDefault="009B3C34" w:rsidP="00DB5E93">
            <w:pPr>
              <w:pStyle w:val="af6"/>
              <w:outlineLvl w:val="3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____________________</w:t>
            </w:r>
          </w:p>
        </w:tc>
        <w:tc>
          <w:tcPr>
            <w:tcW w:w="3124" w:type="dxa"/>
          </w:tcPr>
          <w:p w14:paraId="1ED0E9E0" w14:textId="77777777" w:rsidR="003215F4" w:rsidRDefault="003215F4" w:rsidP="00DB5E93">
            <w:pPr>
              <w:pStyle w:val="af6"/>
              <w:outlineLvl w:val="3"/>
              <w:rPr>
                <w:color w:val="000000" w:themeColor="text1"/>
              </w:rPr>
            </w:pPr>
          </w:p>
          <w:p w14:paraId="4E5BF2DC" w14:textId="77777777" w:rsidR="00F041AD" w:rsidRDefault="009F2F74" w:rsidP="00DB5E93">
            <w:pPr>
              <w:pStyle w:val="af6"/>
              <w:outlineLvl w:val="3"/>
              <w:rPr>
                <w:color w:val="000000" w:themeColor="text1"/>
              </w:rPr>
            </w:pPr>
            <w:r w:rsidRPr="009F2F74">
              <w:rPr>
                <w:color w:val="000000" w:themeColor="text1"/>
              </w:rPr>
              <w:t xml:space="preserve">М.А. Щеглов </w:t>
            </w:r>
          </w:p>
          <w:p w14:paraId="4FA8F70A" w14:textId="3880BCBC" w:rsidR="00DB5E93" w:rsidRPr="00A73CDC" w:rsidRDefault="00DB5E93" w:rsidP="00DB5E93">
            <w:pPr>
              <w:pStyle w:val="af6"/>
              <w:outlineLvl w:val="3"/>
              <w:rPr>
                <w:color w:val="000000" w:themeColor="text1"/>
              </w:rPr>
            </w:pPr>
            <w:r w:rsidRPr="00A73CDC">
              <w:rPr>
                <w:color w:val="000000" w:themeColor="text1"/>
              </w:rPr>
              <w:t>(</w:t>
            </w:r>
            <w:r w:rsidR="003215F4">
              <w:rPr>
                <w:color w:val="000000" w:themeColor="text1"/>
              </w:rPr>
              <w:t>разделы</w:t>
            </w:r>
            <w:r w:rsidRPr="00A73CDC">
              <w:rPr>
                <w:color w:val="000000" w:themeColor="text1"/>
              </w:rPr>
              <w:t xml:space="preserve"> 1,</w:t>
            </w:r>
            <w:r w:rsidR="004A5214">
              <w:rPr>
                <w:color w:val="000000" w:themeColor="text1"/>
              </w:rPr>
              <w:t>2,3</w:t>
            </w:r>
            <w:r w:rsidRPr="00A73CDC">
              <w:rPr>
                <w:color w:val="000000" w:themeColor="text1"/>
              </w:rPr>
              <w:t>)</w:t>
            </w:r>
          </w:p>
        </w:tc>
      </w:tr>
      <w:tr w:rsidR="00A73CDC" w:rsidRPr="00A73CDC" w14:paraId="7F3DC2F1" w14:textId="77777777" w:rsidTr="003215F4">
        <w:tc>
          <w:tcPr>
            <w:tcW w:w="3573" w:type="dxa"/>
          </w:tcPr>
          <w:p w14:paraId="2228E7CC" w14:textId="3D6BDC91" w:rsidR="00DB5E93" w:rsidRPr="00A73CDC" w:rsidRDefault="00DB5E93" w:rsidP="00DB5E93">
            <w:pPr>
              <w:pStyle w:val="af6"/>
              <w:outlineLvl w:val="3"/>
              <w:rPr>
                <w:color w:val="000000" w:themeColor="text1"/>
              </w:rPr>
            </w:pPr>
            <w:r w:rsidRPr="00A73CDC">
              <w:rPr>
                <w:color w:val="000000" w:themeColor="text1"/>
              </w:rPr>
              <w:t>Старший научный сотрудник</w:t>
            </w:r>
          </w:p>
          <w:p w14:paraId="1651408C" w14:textId="77777777" w:rsidR="00DB5E93" w:rsidRPr="00A73CDC" w:rsidRDefault="00DB5E93" w:rsidP="00DB5E93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color w:val="000000" w:themeColor="text1"/>
              </w:rPr>
            </w:pPr>
            <w:r w:rsidRPr="00A73CDC">
              <w:rPr>
                <w:rFonts w:eastAsia="Times New Roman"/>
                <w:color w:val="000000" w:themeColor="text1"/>
              </w:rPr>
              <w:t>канд. физ.-мат. наук</w:t>
            </w:r>
          </w:p>
        </w:tc>
        <w:tc>
          <w:tcPr>
            <w:tcW w:w="2693" w:type="dxa"/>
          </w:tcPr>
          <w:p w14:paraId="4626009E" w14:textId="77777777" w:rsidR="00DB5E93" w:rsidRPr="00A73CDC" w:rsidRDefault="00DB5E93" w:rsidP="00DB5E93">
            <w:pPr>
              <w:pStyle w:val="af6"/>
              <w:outlineLvl w:val="3"/>
              <w:rPr>
                <w:color w:val="000000" w:themeColor="text1"/>
              </w:rPr>
            </w:pPr>
          </w:p>
          <w:p w14:paraId="3AF28B5C" w14:textId="77777777" w:rsidR="00DB5E93" w:rsidRPr="009B3C34" w:rsidRDefault="00DB5E93" w:rsidP="00DB5E93">
            <w:pPr>
              <w:pStyle w:val="af6"/>
              <w:outlineLvl w:val="3"/>
              <w:rPr>
                <w:color w:val="000000" w:themeColor="text1"/>
                <w:lang w:val="en-US"/>
              </w:rPr>
            </w:pPr>
            <w:r w:rsidRPr="00A73CDC">
              <w:rPr>
                <w:color w:val="000000" w:themeColor="text1"/>
              </w:rPr>
              <w:t>___________________</w:t>
            </w:r>
            <w:r w:rsidR="009B3C34">
              <w:rPr>
                <w:color w:val="000000" w:themeColor="text1"/>
                <w:lang w:val="en-US"/>
              </w:rPr>
              <w:t>_</w:t>
            </w:r>
          </w:p>
        </w:tc>
        <w:tc>
          <w:tcPr>
            <w:tcW w:w="3124" w:type="dxa"/>
          </w:tcPr>
          <w:p w14:paraId="05D919B9" w14:textId="77777777" w:rsidR="003215F4" w:rsidRDefault="003215F4" w:rsidP="00DB5E93">
            <w:pPr>
              <w:pStyle w:val="af6"/>
              <w:outlineLvl w:val="3"/>
              <w:rPr>
                <w:color w:val="000000" w:themeColor="text1"/>
              </w:rPr>
            </w:pPr>
          </w:p>
          <w:p w14:paraId="58F236B0" w14:textId="77777777" w:rsidR="00F1349E" w:rsidRDefault="00C40AAB" w:rsidP="00DB5E93">
            <w:pPr>
              <w:pStyle w:val="af6"/>
              <w:outlineLvl w:val="3"/>
              <w:rPr>
                <w:color w:val="000000" w:themeColor="text1"/>
              </w:rPr>
            </w:pPr>
            <w:r w:rsidRPr="00C40AAB">
              <w:rPr>
                <w:color w:val="000000" w:themeColor="text1"/>
              </w:rPr>
              <w:t xml:space="preserve">В.В. Герасимов </w:t>
            </w:r>
          </w:p>
          <w:p w14:paraId="74BC84C0" w14:textId="3D7A7880" w:rsidR="00F1349E" w:rsidRPr="00A73CDC" w:rsidRDefault="00DB5E93" w:rsidP="00DB5E93">
            <w:pPr>
              <w:pStyle w:val="af6"/>
              <w:outlineLvl w:val="3"/>
              <w:rPr>
                <w:color w:val="000000" w:themeColor="text1"/>
              </w:rPr>
            </w:pPr>
            <w:r w:rsidRPr="00A73CDC">
              <w:rPr>
                <w:color w:val="000000" w:themeColor="text1"/>
              </w:rPr>
              <w:t>(</w:t>
            </w:r>
            <w:r w:rsidR="003215F4">
              <w:rPr>
                <w:color w:val="000000" w:themeColor="text1"/>
              </w:rPr>
              <w:t>раздел</w:t>
            </w:r>
            <w:r w:rsidRPr="00A73CDC">
              <w:rPr>
                <w:color w:val="000000" w:themeColor="text1"/>
              </w:rPr>
              <w:t xml:space="preserve"> </w:t>
            </w:r>
            <w:r w:rsidR="005563E0">
              <w:rPr>
                <w:color w:val="000000" w:themeColor="text1"/>
              </w:rPr>
              <w:t>3</w:t>
            </w:r>
            <w:r w:rsidRPr="00A73CDC">
              <w:rPr>
                <w:color w:val="000000" w:themeColor="text1"/>
              </w:rPr>
              <w:t>)</w:t>
            </w:r>
          </w:p>
        </w:tc>
      </w:tr>
      <w:tr w:rsidR="00A73CDC" w:rsidRPr="00A73CDC" w14:paraId="45F2ACA3" w14:textId="77777777" w:rsidTr="003215F4">
        <w:tc>
          <w:tcPr>
            <w:tcW w:w="3573" w:type="dxa"/>
          </w:tcPr>
          <w:p w14:paraId="7F6C87DD" w14:textId="77777777" w:rsidR="00DB5E93" w:rsidRPr="00A73CDC" w:rsidRDefault="00DB5E93" w:rsidP="00DB5E93">
            <w:pPr>
              <w:pStyle w:val="af6"/>
              <w:outlineLvl w:val="3"/>
              <w:rPr>
                <w:color w:val="000000" w:themeColor="text1"/>
              </w:rPr>
            </w:pPr>
            <w:bookmarkStart w:id="0" w:name="_Hlk89980346"/>
            <w:r w:rsidRPr="00A73CDC">
              <w:rPr>
                <w:color w:val="000000" w:themeColor="text1"/>
              </w:rPr>
              <w:t>Старший научный сотрудник</w:t>
            </w:r>
          </w:p>
          <w:p w14:paraId="01A53448" w14:textId="77777777" w:rsidR="00DB5E93" w:rsidRPr="00A73CDC" w:rsidRDefault="00DB5E93" w:rsidP="00DB5E93">
            <w:pPr>
              <w:pStyle w:val="af6"/>
              <w:outlineLvl w:val="3"/>
              <w:rPr>
                <w:color w:val="000000" w:themeColor="text1"/>
              </w:rPr>
            </w:pPr>
            <w:r w:rsidRPr="00A73CDC">
              <w:rPr>
                <w:rFonts w:eastAsia="Times New Roman"/>
                <w:color w:val="000000" w:themeColor="text1"/>
              </w:rPr>
              <w:t>канд. физ.-мат. наук</w:t>
            </w:r>
          </w:p>
        </w:tc>
        <w:tc>
          <w:tcPr>
            <w:tcW w:w="2693" w:type="dxa"/>
          </w:tcPr>
          <w:p w14:paraId="39D35F89" w14:textId="77777777" w:rsidR="00DB5E93" w:rsidRPr="00A73CDC" w:rsidRDefault="00DB5E93" w:rsidP="00DB5E93">
            <w:pPr>
              <w:pStyle w:val="af6"/>
              <w:outlineLvl w:val="3"/>
              <w:rPr>
                <w:color w:val="000000" w:themeColor="text1"/>
              </w:rPr>
            </w:pPr>
          </w:p>
          <w:p w14:paraId="7D04D924" w14:textId="77777777" w:rsidR="00DB5E93" w:rsidRPr="003215F4" w:rsidRDefault="00DB5E93" w:rsidP="00DB5E93">
            <w:pPr>
              <w:pStyle w:val="af6"/>
              <w:outlineLvl w:val="3"/>
              <w:rPr>
                <w:color w:val="000000" w:themeColor="text1"/>
              </w:rPr>
            </w:pPr>
            <w:r w:rsidRPr="00A73CDC">
              <w:rPr>
                <w:color w:val="000000" w:themeColor="text1"/>
              </w:rPr>
              <w:t>___________________</w:t>
            </w:r>
            <w:r w:rsidR="009B3C34" w:rsidRPr="003215F4">
              <w:rPr>
                <w:color w:val="000000" w:themeColor="text1"/>
              </w:rPr>
              <w:t>_</w:t>
            </w:r>
          </w:p>
        </w:tc>
        <w:tc>
          <w:tcPr>
            <w:tcW w:w="3124" w:type="dxa"/>
          </w:tcPr>
          <w:p w14:paraId="3E0B4598" w14:textId="77777777" w:rsidR="003215F4" w:rsidRDefault="003215F4" w:rsidP="00DB5E93">
            <w:pPr>
              <w:pStyle w:val="af6"/>
              <w:outlineLvl w:val="3"/>
              <w:rPr>
                <w:color w:val="000000" w:themeColor="text1"/>
              </w:rPr>
            </w:pPr>
          </w:p>
          <w:p w14:paraId="5179BA73" w14:textId="0C08D0BF" w:rsidR="003215F4" w:rsidRPr="00A73CDC" w:rsidRDefault="00C40AAB" w:rsidP="0051050B">
            <w:pPr>
              <w:pStyle w:val="af6"/>
              <w:outlineLvl w:val="3"/>
              <w:rPr>
                <w:color w:val="000000" w:themeColor="text1"/>
              </w:rPr>
            </w:pPr>
            <w:r w:rsidRPr="0051050B">
              <w:rPr>
                <w:color w:val="000000" w:themeColor="text1"/>
                <w:highlight w:val="yellow"/>
              </w:rPr>
              <w:t>В.М.</w:t>
            </w:r>
            <w:r w:rsidRPr="00C40AAB">
              <w:rPr>
                <w:color w:val="000000" w:themeColor="text1"/>
              </w:rPr>
              <w:t xml:space="preserve"> Попик </w:t>
            </w:r>
            <w:r w:rsidR="003215F4">
              <w:rPr>
                <w:color w:val="000000" w:themeColor="text1"/>
              </w:rPr>
              <w:br/>
            </w:r>
            <w:r w:rsidR="00DB5E93" w:rsidRPr="00A73CDC">
              <w:rPr>
                <w:color w:val="000000" w:themeColor="text1"/>
              </w:rPr>
              <w:t>(</w:t>
            </w:r>
            <w:r w:rsidR="003215F4">
              <w:rPr>
                <w:color w:val="000000" w:themeColor="text1"/>
              </w:rPr>
              <w:t>раздел</w:t>
            </w:r>
            <w:r w:rsidR="00DB5E93" w:rsidRPr="00A73CDC">
              <w:rPr>
                <w:color w:val="000000" w:themeColor="text1"/>
              </w:rPr>
              <w:t xml:space="preserve"> 3)</w:t>
            </w:r>
            <w:r w:rsidR="0051050B" w:rsidRPr="0012160A">
              <w:rPr>
                <w:color w:val="FF0000"/>
              </w:rPr>
              <w:t xml:space="preserve"> [</w:t>
            </w:r>
            <w:r w:rsidR="0051050B">
              <w:rPr>
                <w:color w:val="FF0000"/>
              </w:rPr>
              <w:t>внимательно проверяем инициалы!</w:t>
            </w:r>
            <w:r w:rsidR="0051050B" w:rsidRPr="0012160A">
              <w:rPr>
                <w:color w:val="FF0000"/>
              </w:rPr>
              <w:t>]</w:t>
            </w:r>
          </w:p>
        </w:tc>
      </w:tr>
      <w:tr w:rsidR="00532A3F" w:rsidRPr="00A73CDC" w14:paraId="20C45F3A" w14:textId="77777777" w:rsidTr="003215F4">
        <w:tc>
          <w:tcPr>
            <w:tcW w:w="3573" w:type="dxa"/>
          </w:tcPr>
          <w:p w14:paraId="20B026D2" w14:textId="77777777" w:rsidR="00532A3F" w:rsidRPr="00A73CDC" w:rsidRDefault="00532A3F" w:rsidP="00DB5E93">
            <w:pPr>
              <w:pStyle w:val="af6"/>
              <w:outlineLvl w:val="3"/>
              <w:rPr>
                <w:color w:val="000000" w:themeColor="text1"/>
              </w:rPr>
            </w:pPr>
          </w:p>
        </w:tc>
        <w:tc>
          <w:tcPr>
            <w:tcW w:w="2693" w:type="dxa"/>
          </w:tcPr>
          <w:p w14:paraId="20CE03BC" w14:textId="77777777" w:rsidR="00532A3F" w:rsidRPr="00A73CDC" w:rsidRDefault="00532A3F" w:rsidP="00DB5E93">
            <w:pPr>
              <w:pStyle w:val="af6"/>
              <w:outlineLvl w:val="3"/>
              <w:rPr>
                <w:color w:val="000000" w:themeColor="text1"/>
              </w:rPr>
            </w:pPr>
          </w:p>
        </w:tc>
        <w:tc>
          <w:tcPr>
            <w:tcW w:w="3124" w:type="dxa"/>
          </w:tcPr>
          <w:p w14:paraId="1A71F4AD" w14:textId="77777777" w:rsidR="00532A3F" w:rsidRDefault="00532A3F" w:rsidP="00DB5E93">
            <w:pPr>
              <w:pStyle w:val="af6"/>
              <w:outlineLvl w:val="3"/>
              <w:rPr>
                <w:color w:val="000000" w:themeColor="text1"/>
              </w:rPr>
            </w:pPr>
          </w:p>
        </w:tc>
      </w:tr>
      <w:bookmarkEnd w:id="0"/>
      <w:tr w:rsidR="00A73CDC" w:rsidRPr="00A73CDC" w14:paraId="3AABF137" w14:textId="77777777" w:rsidTr="003215F4">
        <w:tc>
          <w:tcPr>
            <w:tcW w:w="3573" w:type="dxa"/>
          </w:tcPr>
          <w:p w14:paraId="09D5C169" w14:textId="77777777" w:rsidR="003215F4" w:rsidRPr="0012160A" w:rsidRDefault="003215F4" w:rsidP="00DB5E93">
            <w:pPr>
              <w:pStyle w:val="af6"/>
              <w:outlineLvl w:val="3"/>
              <w:rPr>
                <w:color w:val="000000" w:themeColor="text1"/>
                <w:highlight w:val="yellow"/>
              </w:rPr>
            </w:pPr>
          </w:p>
          <w:p w14:paraId="6869849A" w14:textId="77777777" w:rsidR="00DB5E93" w:rsidRPr="0012160A" w:rsidRDefault="00DB5E93" w:rsidP="00DB5E93">
            <w:pPr>
              <w:pStyle w:val="af6"/>
              <w:outlineLvl w:val="3"/>
              <w:rPr>
                <w:color w:val="000000" w:themeColor="text1"/>
                <w:highlight w:val="yellow"/>
              </w:rPr>
            </w:pPr>
            <w:proofErr w:type="spellStart"/>
            <w:r w:rsidRPr="0012160A">
              <w:rPr>
                <w:color w:val="000000" w:themeColor="text1"/>
                <w:highlight w:val="yellow"/>
              </w:rPr>
              <w:t>Нормоконтрол</w:t>
            </w:r>
            <w:r w:rsidR="003215F4" w:rsidRPr="0012160A">
              <w:rPr>
                <w:color w:val="000000" w:themeColor="text1"/>
                <w:highlight w:val="yellow"/>
              </w:rPr>
              <w:t>ь</w:t>
            </w:r>
            <w:proofErr w:type="spellEnd"/>
          </w:p>
        </w:tc>
        <w:tc>
          <w:tcPr>
            <w:tcW w:w="2693" w:type="dxa"/>
          </w:tcPr>
          <w:p w14:paraId="3310EF46" w14:textId="77777777" w:rsidR="00DB5E93" w:rsidRPr="0012160A" w:rsidRDefault="00DB5E93" w:rsidP="00DB5E93">
            <w:pPr>
              <w:pStyle w:val="af6"/>
              <w:outlineLvl w:val="3"/>
              <w:rPr>
                <w:color w:val="000000" w:themeColor="text1"/>
                <w:highlight w:val="yellow"/>
              </w:rPr>
            </w:pPr>
          </w:p>
          <w:p w14:paraId="2BB8166A" w14:textId="77777777" w:rsidR="009B3C34" w:rsidRPr="0012160A" w:rsidRDefault="009B3C34" w:rsidP="00DB5E93">
            <w:pPr>
              <w:pStyle w:val="af6"/>
              <w:outlineLvl w:val="3"/>
              <w:rPr>
                <w:color w:val="000000" w:themeColor="text1"/>
                <w:highlight w:val="yellow"/>
              </w:rPr>
            </w:pPr>
            <w:r w:rsidRPr="0012160A">
              <w:rPr>
                <w:color w:val="000000" w:themeColor="text1"/>
                <w:highlight w:val="yellow"/>
              </w:rPr>
              <w:t>____________________</w:t>
            </w:r>
          </w:p>
        </w:tc>
        <w:tc>
          <w:tcPr>
            <w:tcW w:w="3124" w:type="dxa"/>
          </w:tcPr>
          <w:p w14:paraId="5040AD02" w14:textId="77777777" w:rsidR="003215F4" w:rsidRPr="0012160A" w:rsidRDefault="003215F4" w:rsidP="00DB5E93">
            <w:pPr>
              <w:pStyle w:val="af6"/>
              <w:outlineLvl w:val="3"/>
              <w:rPr>
                <w:color w:val="000000" w:themeColor="text1"/>
                <w:highlight w:val="yellow"/>
              </w:rPr>
            </w:pPr>
          </w:p>
          <w:p w14:paraId="5C3A1106" w14:textId="7C57AC84" w:rsidR="00DB5E93" w:rsidRPr="004D1968" w:rsidRDefault="00DB5E93" w:rsidP="0011354A">
            <w:pPr>
              <w:pStyle w:val="af6"/>
              <w:outlineLvl w:val="3"/>
              <w:rPr>
                <w:color w:val="000000" w:themeColor="text1"/>
                <w:highlight w:val="yellow"/>
                <w:lang w:val="en-US"/>
              </w:rPr>
            </w:pPr>
            <w:r w:rsidRPr="0012160A">
              <w:rPr>
                <w:color w:val="000000" w:themeColor="text1"/>
                <w:highlight w:val="yellow"/>
              </w:rPr>
              <w:t>А.</w:t>
            </w:r>
            <w:r w:rsidR="0011354A" w:rsidRPr="0012160A">
              <w:rPr>
                <w:color w:val="000000" w:themeColor="text1"/>
                <w:highlight w:val="yellow"/>
              </w:rPr>
              <w:t>В</w:t>
            </w:r>
            <w:r w:rsidRPr="0012160A">
              <w:rPr>
                <w:color w:val="000000" w:themeColor="text1"/>
                <w:highlight w:val="yellow"/>
              </w:rPr>
              <w:t xml:space="preserve">. </w:t>
            </w:r>
            <w:r w:rsidR="0011354A" w:rsidRPr="0012160A">
              <w:rPr>
                <w:color w:val="000000" w:themeColor="text1"/>
                <w:highlight w:val="yellow"/>
              </w:rPr>
              <w:t>Резниченко</w:t>
            </w:r>
            <w:r w:rsidR="004D1968">
              <w:rPr>
                <w:color w:val="000000" w:themeColor="text1"/>
                <w:highlight w:val="yellow"/>
              </w:rPr>
              <w:t xml:space="preserve"> </w:t>
            </w:r>
            <w:r w:rsidR="004D1968" w:rsidRPr="004D1968">
              <w:rPr>
                <w:color w:val="FF0000"/>
                <w:highlight w:val="yellow"/>
                <w:lang w:val="en-US"/>
              </w:rPr>
              <w:t>[</w:t>
            </w:r>
            <w:r w:rsidR="004D1968" w:rsidRPr="004D1968">
              <w:rPr>
                <w:color w:val="FF0000"/>
                <w:highlight w:val="yellow"/>
              </w:rPr>
              <w:t>обязательно</w:t>
            </w:r>
            <w:r w:rsidR="004D1968" w:rsidRPr="004D1968">
              <w:rPr>
                <w:color w:val="FF0000"/>
                <w:highlight w:val="yellow"/>
                <w:lang w:val="en-US"/>
              </w:rPr>
              <w:t>]</w:t>
            </w:r>
          </w:p>
        </w:tc>
      </w:tr>
    </w:tbl>
    <w:p w14:paraId="7151A33E" w14:textId="77777777" w:rsidR="00D84F56" w:rsidRPr="00A73CDC" w:rsidRDefault="00D84F56" w:rsidP="00006F62">
      <w:pPr>
        <w:pStyle w:val="af6"/>
        <w:spacing w:line="360" w:lineRule="auto"/>
        <w:jc w:val="center"/>
        <w:outlineLvl w:val="3"/>
        <w:rPr>
          <w:caps/>
          <w:color w:val="000000" w:themeColor="text1"/>
        </w:rPr>
      </w:pPr>
    </w:p>
    <w:p w14:paraId="63F080AD" w14:textId="77777777" w:rsidR="00024863" w:rsidRPr="00A73CDC" w:rsidRDefault="00024863" w:rsidP="00006F62">
      <w:pPr>
        <w:pStyle w:val="af6"/>
        <w:spacing w:line="360" w:lineRule="auto"/>
        <w:jc w:val="center"/>
        <w:outlineLvl w:val="3"/>
        <w:rPr>
          <w:caps/>
        </w:rPr>
      </w:pPr>
    </w:p>
    <w:p w14:paraId="1C855021" w14:textId="4A8236D1" w:rsidR="00006F62" w:rsidRPr="003A35FE" w:rsidRDefault="00006F62" w:rsidP="00006F62">
      <w:pPr>
        <w:pStyle w:val="af6"/>
        <w:spacing w:line="360" w:lineRule="auto"/>
        <w:jc w:val="center"/>
        <w:outlineLvl w:val="3"/>
      </w:pPr>
      <w:r w:rsidRPr="00A73CDC">
        <w:t>РЕФЕРАТ</w:t>
      </w:r>
      <w:r w:rsidR="003A35FE">
        <w:t xml:space="preserve"> </w:t>
      </w:r>
      <w:r w:rsidR="003A35FE" w:rsidRPr="003A35FE">
        <w:rPr>
          <w:color w:val="FF0000"/>
        </w:rPr>
        <w:t>[Обычный текст, не заголовок]</w:t>
      </w:r>
    </w:p>
    <w:p w14:paraId="415FCF51" w14:textId="2CB0C935" w:rsidR="00006F62" w:rsidRPr="005563E0" w:rsidRDefault="005563E0" w:rsidP="0092361F">
      <w:pPr>
        <w:pStyle w:val="af6"/>
        <w:spacing w:line="360" w:lineRule="auto"/>
        <w:ind w:firstLine="709"/>
        <w:outlineLvl w:val="3"/>
        <w:rPr>
          <w:color w:val="FF0000"/>
        </w:rPr>
      </w:pPr>
      <w:r w:rsidRPr="005563E0">
        <w:t>Отчёт</w:t>
      </w:r>
      <w:r w:rsidR="00006F62" w:rsidRPr="005563E0">
        <w:t xml:space="preserve"> </w:t>
      </w:r>
      <w:r w:rsidR="000B472C" w:rsidRPr="00502AF6">
        <w:rPr>
          <w:highlight w:val="yellow"/>
        </w:rPr>
        <w:t>3</w:t>
      </w:r>
      <w:r w:rsidR="00D47F3C" w:rsidRPr="00502AF6">
        <w:rPr>
          <w:highlight w:val="yellow"/>
        </w:rPr>
        <w:t>8</w:t>
      </w:r>
      <w:r w:rsidR="00006F62" w:rsidRPr="005563E0">
        <w:rPr>
          <w:color w:val="000000" w:themeColor="text1"/>
        </w:rPr>
        <w:t xml:space="preserve"> стр., </w:t>
      </w:r>
      <w:r w:rsidR="00C0693E" w:rsidRPr="005563E0">
        <w:rPr>
          <w:color w:val="000000" w:themeColor="text1"/>
        </w:rPr>
        <w:t>1</w:t>
      </w:r>
      <w:r w:rsidR="00006F62" w:rsidRPr="005563E0">
        <w:rPr>
          <w:color w:val="000000" w:themeColor="text1"/>
        </w:rPr>
        <w:t xml:space="preserve"> </w:t>
      </w:r>
      <w:r w:rsidR="00C0693E" w:rsidRPr="005563E0">
        <w:rPr>
          <w:color w:val="000000" w:themeColor="text1"/>
        </w:rPr>
        <w:t>кн.</w:t>
      </w:r>
      <w:r w:rsidR="00E67FAE">
        <w:rPr>
          <w:color w:val="000000" w:themeColor="text1"/>
        </w:rPr>
        <w:t xml:space="preserve"> </w:t>
      </w:r>
      <w:r w:rsidR="00E67FAE" w:rsidRPr="00E67FAE">
        <w:rPr>
          <w:color w:val="FF0000"/>
        </w:rPr>
        <w:t>[всегда 1</w:t>
      </w:r>
      <w:r w:rsidR="001F7058">
        <w:rPr>
          <w:color w:val="FF0000"/>
        </w:rPr>
        <w:t>!</w:t>
      </w:r>
      <w:r w:rsidR="00E67FAE" w:rsidRPr="00E67FAE">
        <w:rPr>
          <w:color w:val="FF0000"/>
        </w:rPr>
        <w:t>]</w:t>
      </w:r>
      <w:r w:rsidR="0092395F" w:rsidRPr="005563E0">
        <w:rPr>
          <w:color w:val="000000" w:themeColor="text1"/>
        </w:rPr>
        <w:t xml:space="preserve">, </w:t>
      </w:r>
      <w:r w:rsidR="00D47F3C" w:rsidRPr="00502AF6">
        <w:rPr>
          <w:color w:val="000000" w:themeColor="text1"/>
          <w:highlight w:val="yellow"/>
        </w:rPr>
        <w:t>30</w:t>
      </w:r>
      <w:r w:rsidR="0092395F" w:rsidRPr="00502AF6">
        <w:rPr>
          <w:color w:val="000000" w:themeColor="text1"/>
          <w:highlight w:val="yellow"/>
        </w:rPr>
        <w:t xml:space="preserve"> рис</w:t>
      </w:r>
      <w:r w:rsidR="0092395F" w:rsidRPr="005563E0">
        <w:rPr>
          <w:color w:val="000000" w:themeColor="text1"/>
        </w:rPr>
        <w:t xml:space="preserve">., </w:t>
      </w:r>
      <w:r w:rsidR="005F13F1">
        <w:rPr>
          <w:color w:val="000000" w:themeColor="text1"/>
          <w:highlight w:val="yellow"/>
        </w:rPr>
        <w:t>1</w:t>
      </w:r>
      <w:r w:rsidR="0092395F" w:rsidRPr="005563E0">
        <w:rPr>
          <w:color w:val="000000" w:themeColor="text1"/>
        </w:rPr>
        <w:t xml:space="preserve"> </w:t>
      </w:r>
      <w:r w:rsidR="0092395F" w:rsidRPr="001F7058">
        <w:rPr>
          <w:color w:val="000000" w:themeColor="text1"/>
          <w:highlight w:val="yellow"/>
        </w:rPr>
        <w:t>табл.,</w:t>
      </w:r>
      <w:r w:rsidR="0092395F" w:rsidRPr="005563E0">
        <w:rPr>
          <w:color w:val="000000" w:themeColor="text1"/>
        </w:rPr>
        <w:t xml:space="preserve"> </w:t>
      </w:r>
      <w:r w:rsidRPr="00502AF6">
        <w:rPr>
          <w:color w:val="000000" w:themeColor="text1"/>
          <w:highlight w:val="yellow"/>
        </w:rPr>
        <w:t>14</w:t>
      </w:r>
      <w:r w:rsidR="00006F62" w:rsidRPr="00502AF6">
        <w:rPr>
          <w:color w:val="000000" w:themeColor="text1"/>
          <w:highlight w:val="yellow"/>
        </w:rPr>
        <w:t xml:space="preserve"> </w:t>
      </w:r>
      <w:proofErr w:type="spellStart"/>
      <w:proofErr w:type="gramStart"/>
      <w:r w:rsidR="00B11A2C" w:rsidRPr="00502AF6">
        <w:rPr>
          <w:color w:val="000000" w:themeColor="text1"/>
          <w:highlight w:val="yellow"/>
        </w:rPr>
        <w:t>источн</w:t>
      </w:r>
      <w:proofErr w:type="spellEnd"/>
      <w:r w:rsidR="00006F62" w:rsidRPr="005563E0">
        <w:rPr>
          <w:color w:val="000000" w:themeColor="text1"/>
        </w:rPr>
        <w:t>.</w:t>
      </w:r>
      <w:r w:rsidR="00B11A2C" w:rsidRPr="005563E0">
        <w:rPr>
          <w:color w:val="000000" w:themeColor="text1"/>
        </w:rPr>
        <w:t>,</w:t>
      </w:r>
      <w:proofErr w:type="gramEnd"/>
      <w:r w:rsidR="00B11A2C" w:rsidRPr="005563E0">
        <w:rPr>
          <w:color w:val="000000" w:themeColor="text1"/>
        </w:rPr>
        <w:t xml:space="preserve"> </w:t>
      </w:r>
      <w:r w:rsidR="00B11A2C" w:rsidRPr="001F7058">
        <w:rPr>
          <w:color w:val="000000" w:themeColor="text1"/>
          <w:highlight w:val="yellow"/>
        </w:rPr>
        <w:t>1 прил</w:t>
      </w:r>
      <w:r w:rsidR="00B11A2C" w:rsidRPr="005563E0">
        <w:rPr>
          <w:color w:val="000000" w:themeColor="text1"/>
        </w:rPr>
        <w:t>.</w:t>
      </w:r>
      <w:r w:rsidR="00A75EB4" w:rsidRPr="005563E0">
        <w:rPr>
          <w:color w:val="000000" w:themeColor="text1"/>
        </w:rPr>
        <w:t xml:space="preserve"> </w:t>
      </w:r>
      <w:r w:rsidR="00E67FAE" w:rsidRPr="00E67FAE">
        <w:rPr>
          <w:color w:val="FF0000"/>
        </w:rPr>
        <w:t>[</w:t>
      </w:r>
      <w:r w:rsidR="00E67FAE">
        <w:rPr>
          <w:color w:val="FF0000"/>
        </w:rPr>
        <w:t xml:space="preserve">Все эти числа заполняем </w:t>
      </w:r>
      <w:r w:rsidR="00E67FAE" w:rsidRPr="006C57E7">
        <w:rPr>
          <w:b/>
          <w:color w:val="FF0000"/>
        </w:rPr>
        <w:t>в самом конце</w:t>
      </w:r>
      <w:r w:rsidR="00E67FAE">
        <w:rPr>
          <w:color w:val="FF0000"/>
        </w:rPr>
        <w:t xml:space="preserve"> написания отчета</w:t>
      </w:r>
      <w:r w:rsidR="00E67FAE" w:rsidRPr="00E67FAE">
        <w:rPr>
          <w:color w:val="FF0000"/>
        </w:rPr>
        <w:t>]</w:t>
      </w:r>
    </w:p>
    <w:p w14:paraId="13A11B4A" w14:textId="464E7676" w:rsidR="00006F62" w:rsidRPr="005563E0" w:rsidRDefault="00F90BF4" w:rsidP="001D02C3">
      <w:pPr>
        <w:pStyle w:val="af6"/>
        <w:spacing w:line="360" w:lineRule="auto"/>
        <w:ind w:firstLine="709"/>
        <w:jc w:val="both"/>
        <w:outlineLvl w:val="3"/>
        <w:rPr>
          <w:color w:val="000000" w:themeColor="text1"/>
        </w:rPr>
      </w:pPr>
      <w:r w:rsidRPr="00502AF6">
        <w:rPr>
          <w:color w:val="000000" w:themeColor="text1"/>
          <w:highlight w:val="yellow"/>
        </w:rPr>
        <w:t>ЛАЗЕР НА СВОБОДНЫХ ЭЛЕКТРОНАХ, ОНДУЛЯТОР, ТЕРАГЕРЦОВОЕ ИЗЛУЧЕНИЕ, ЭЛЕКТРОННЫЙ УСКОРИТЕЛЬ, СИНХРОТРОННОЕ ИЗЛУЧЕНИЕ, СРЕДНЕЕ ИНФРАКРАСНОЕ ИЗЛУЧЕНИЕ, ДИФРАКЦИОННЫЕ ЭЛЕМЕНТЫ, ДЕТЕКТОРЫ ИЗЛУЧЕНИЯ, ФОТОНИКА, ПЛАЗМОНИКА</w:t>
      </w:r>
      <w:r w:rsidR="00502AF6">
        <w:rPr>
          <w:color w:val="000000" w:themeColor="text1"/>
        </w:rPr>
        <w:t xml:space="preserve"> </w:t>
      </w:r>
      <w:r w:rsidR="00502AF6" w:rsidRPr="00AF4B19">
        <w:rPr>
          <w:rFonts w:eastAsia="Times New Roman"/>
          <w:color w:val="FF0000"/>
        </w:rPr>
        <w:t>[</w:t>
      </w:r>
      <w:r w:rsidR="00502AF6">
        <w:rPr>
          <w:rFonts w:eastAsia="Times New Roman"/>
          <w:color w:val="FF0000"/>
        </w:rPr>
        <w:t>ключевые слова обязательны</w:t>
      </w:r>
      <w:r w:rsidR="007754E3">
        <w:rPr>
          <w:rFonts w:eastAsia="Times New Roman"/>
          <w:color w:val="FF0000"/>
        </w:rPr>
        <w:t>, заглавными буквами, не более 10 слов-словосочетаний</w:t>
      </w:r>
      <w:r w:rsidR="00502AF6" w:rsidRPr="00AF4B19">
        <w:rPr>
          <w:rFonts w:eastAsia="Times New Roman"/>
          <w:color w:val="FF0000"/>
        </w:rPr>
        <w:t>]</w:t>
      </w:r>
    </w:p>
    <w:p w14:paraId="26A09697" w14:textId="007DDB4D" w:rsidR="00006F62" w:rsidRPr="005563E0" w:rsidRDefault="00006F62" w:rsidP="001D02C3">
      <w:pPr>
        <w:spacing w:line="360" w:lineRule="auto"/>
        <w:ind w:firstLine="709"/>
        <w:jc w:val="both"/>
        <w:rPr>
          <w:color w:val="000000" w:themeColor="text1"/>
        </w:rPr>
      </w:pPr>
      <w:r w:rsidRPr="00431FE9">
        <w:rPr>
          <w:color w:val="000000" w:themeColor="text1"/>
          <w:highlight w:val="yellow"/>
        </w:rPr>
        <w:t>Объектом исследований</w:t>
      </w:r>
      <w:r w:rsidR="00431FE9">
        <w:rPr>
          <w:color w:val="000000" w:themeColor="text1"/>
        </w:rPr>
        <w:t xml:space="preserve"> </w:t>
      </w:r>
      <w:r w:rsidR="00431FE9" w:rsidRPr="00431FE9">
        <w:rPr>
          <w:color w:val="FF0000"/>
        </w:rPr>
        <w:t>[обязательное указание объекта исследования</w:t>
      </w:r>
      <w:r w:rsidR="004D1968">
        <w:rPr>
          <w:color w:val="FF0000"/>
        </w:rPr>
        <w:t>!</w:t>
      </w:r>
      <w:r w:rsidR="00431FE9" w:rsidRPr="00431FE9">
        <w:rPr>
          <w:color w:val="FF0000"/>
        </w:rPr>
        <w:t>]</w:t>
      </w:r>
      <w:r w:rsidRPr="005563E0">
        <w:rPr>
          <w:color w:val="000000" w:themeColor="text1"/>
        </w:rPr>
        <w:t xml:space="preserve"> являются </w:t>
      </w:r>
      <w:r w:rsidR="00AC6BDF" w:rsidRPr="005563E0">
        <w:rPr>
          <w:color w:val="000000" w:themeColor="text1"/>
        </w:rPr>
        <w:t xml:space="preserve">особенности работы лазеров на свободных электронах </w:t>
      </w:r>
      <w:r w:rsidR="00AC6BDF" w:rsidRPr="0012160A">
        <w:rPr>
          <w:color w:val="000000" w:themeColor="text1"/>
          <w:highlight w:val="yellow"/>
        </w:rPr>
        <w:t>(ЛСЭ)</w:t>
      </w:r>
      <w:r w:rsidR="00AC6BDF" w:rsidRPr="005563E0">
        <w:rPr>
          <w:color w:val="000000" w:themeColor="text1"/>
        </w:rPr>
        <w:t>.</w:t>
      </w:r>
      <w:r w:rsidR="0012160A">
        <w:rPr>
          <w:color w:val="000000" w:themeColor="text1"/>
        </w:rPr>
        <w:t xml:space="preserve"> </w:t>
      </w:r>
      <w:r w:rsidR="0012160A" w:rsidRPr="0012160A">
        <w:rPr>
          <w:color w:val="FF0000"/>
        </w:rPr>
        <w:t>[обязательна расшифровка всех сокращений по тексту отчета]</w:t>
      </w:r>
      <w:r w:rsidR="00AC6BDF" w:rsidRPr="0012160A">
        <w:rPr>
          <w:color w:val="FF0000"/>
        </w:rPr>
        <w:t xml:space="preserve"> </w:t>
      </w:r>
      <w:proofErr w:type="gramStart"/>
      <w:r w:rsidR="00AC6BDF" w:rsidRPr="005563E0">
        <w:rPr>
          <w:color w:val="000000" w:themeColor="text1"/>
        </w:rPr>
        <w:t>В</w:t>
      </w:r>
      <w:proofErr w:type="gramEnd"/>
      <w:r w:rsidR="00AC6BDF" w:rsidRPr="005563E0">
        <w:rPr>
          <w:color w:val="000000" w:themeColor="text1"/>
        </w:rPr>
        <w:t xml:space="preserve"> ходе исследований рассмотрены фундаментальные вопросы физики и техники ЛСЭ, а также динамики электронов в ускорителе-рекуператоре (УР)</w:t>
      </w:r>
      <w:r w:rsidR="00700700" w:rsidRPr="005563E0">
        <w:rPr>
          <w:color w:val="000000" w:themeColor="text1"/>
        </w:rPr>
        <w:t xml:space="preserve"> и новые методы работы с мощным ТГц излучением</w:t>
      </w:r>
      <w:r w:rsidRPr="005563E0">
        <w:rPr>
          <w:color w:val="000000" w:themeColor="text1"/>
        </w:rPr>
        <w:t xml:space="preserve">. </w:t>
      </w:r>
    </w:p>
    <w:p w14:paraId="79BDD4E0" w14:textId="0D87D9FB" w:rsidR="00006F62" w:rsidRPr="005563E0" w:rsidRDefault="00006F62" w:rsidP="00502AF6">
      <w:pPr>
        <w:pStyle w:val="af6"/>
        <w:spacing w:line="360" w:lineRule="auto"/>
        <w:ind w:firstLine="709"/>
        <w:jc w:val="both"/>
        <w:outlineLvl w:val="3"/>
        <w:rPr>
          <w:color w:val="000000" w:themeColor="text1"/>
        </w:rPr>
      </w:pPr>
      <w:r w:rsidRPr="00502AF6">
        <w:rPr>
          <w:color w:val="000000" w:themeColor="text1"/>
          <w:highlight w:val="yellow"/>
        </w:rPr>
        <w:t xml:space="preserve">Цель работы – проведение фундаментальных и ориентированных научных исследований с целью получения новых научных знаний, развития методов научных исследований, создания научного и научно-технического задела для развития </w:t>
      </w:r>
      <w:r w:rsidR="00700700" w:rsidRPr="00502AF6">
        <w:rPr>
          <w:color w:val="000000" w:themeColor="text1"/>
          <w:highlight w:val="yellow"/>
        </w:rPr>
        <w:t>наукоёмких</w:t>
      </w:r>
      <w:r w:rsidRPr="00502AF6">
        <w:rPr>
          <w:color w:val="000000" w:themeColor="text1"/>
          <w:highlight w:val="yellow"/>
        </w:rPr>
        <w:t xml:space="preserve"> технологий.</w:t>
      </w:r>
      <w:r w:rsidR="00502AF6">
        <w:rPr>
          <w:color w:val="000000" w:themeColor="text1"/>
        </w:rPr>
        <w:t xml:space="preserve"> </w:t>
      </w:r>
      <w:r w:rsidR="00502AF6" w:rsidRPr="00AF4B19">
        <w:rPr>
          <w:rFonts w:eastAsia="Times New Roman"/>
          <w:color w:val="FF0000"/>
        </w:rPr>
        <w:t>[</w:t>
      </w:r>
      <w:r w:rsidR="00502AF6">
        <w:rPr>
          <w:rFonts w:eastAsia="Times New Roman"/>
          <w:color w:val="FF0000"/>
        </w:rPr>
        <w:t>обязательно указать цель</w:t>
      </w:r>
      <w:r w:rsidR="003A7E6D">
        <w:rPr>
          <w:rFonts w:eastAsia="Times New Roman"/>
          <w:color w:val="FF0000"/>
        </w:rPr>
        <w:t>!</w:t>
      </w:r>
      <w:r w:rsidR="00502AF6" w:rsidRPr="00AF4B19">
        <w:rPr>
          <w:rFonts w:eastAsia="Times New Roman"/>
          <w:color w:val="FF0000"/>
        </w:rPr>
        <w:t>]</w:t>
      </w:r>
    </w:p>
    <w:p w14:paraId="029C9428" w14:textId="088FC56E" w:rsidR="00006F62" w:rsidRPr="005563E0" w:rsidRDefault="00006F62" w:rsidP="00006F62">
      <w:pPr>
        <w:spacing w:line="360" w:lineRule="auto"/>
        <w:jc w:val="both"/>
        <w:rPr>
          <w:color w:val="000000" w:themeColor="text1"/>
        </w:rPr>
      </w:pPr>
      <w:r w:rsidRPr="005563E0">
        <w:rPr>
          <w:color w:val="000000" w:themeColor="text1"/>
        </w:rPr>
        <w:tab/>
        <w:t xml:space="preserve">В процессе работы проводились теоретические и экспериментальные исследования с использованием </w:t>
      </w:r>
      <w:r w:rsidR="005228E3" w:rsidRPr="005563E0">
        <w:rPr>
          <w:color w:val="000000" w:themeColor="text1"/>
        </w:rPr>
        <w:t xml:space="preserve">ЛСЭ и экспериментальных станций </w:t>
      </w:r>
      <w:bookmarkStart w:id="1" w:name="_Hlk90630353"/>
      <w:r w:rsidR="005228E3" w:rsidRPr="005563E0">
        <w:rPr>
          <w:color w:val="000000" w:themeColor="text1"/>
        </w:rPr>
        <w:t>уникальной научной установки «Новосибирский ЛСЭ»</w:t>
      </w:r>
      <w:bookmarkEnd w:id="1"/>
      <w:r w:rsidRPr="005563E0">
        <w:rPr>
          <w:color w:val="000000" w:themeColor="text1"/>
        </w:rPr>
        <w:t>.</w:t>
      </w:r>
    </w:p>
    <w:p w14:paraId="4BEC82E5" w14:textId="3DCBD211" w:rsidR="00B273C5" w:rsidRPr="005563E0" w:rsidRDefault="00006F62" w:rsidP="00006F62">
      <w:pPr>
        <w:spacing w:line="360" w:lineRule="auto"/>
        <w:jc w:val="both"/>
        <w:rPr>
          <w:color w:val="000000" w:themeColor="text1"/>
        </w:rPr>
      </w:pPr>
      <w:r w:rsidRPr="005563E0">
        <w:rPr>
          <w:color w:val="000000" w:themeColor="text1"/>
        </w:rPr>
        <w:tab/>
        <w:t xml:space="preserve">Важнейшим результатом, полученным в ходе выполнения работы, является </w:t>
      </w:r>
      <w:r w:rsidR="005228E3" w:rsidRPr="005563E0">
        <w:rPr>
          <w:color w:val="000000" w:themeColor="text1"/>
        </w:rPr>
        <w:t xml:space="preserve">установка оригинального ондулятора с переменными периодом и числом периодов на второй ЛСЭ </w:t>
      </w:r>
      <w:bookmarkStart w:id="2" w:name="_Hlk90630911"/>
      <w:r w:rsidR="005228E3" w:rsidRPr="005563E0">
        <w:rPr>
          <w:color w:val="000000" w:themeColor="text1"/>
        </w:rPr>
        <w:t>уникальной научной установки «Новосибирский ЛСЭ»</w:t>
      </w:r>
      <w:bookmarkEnd w:id="2"/>
      <w:r w:rsidR="00BC6B61" w:rsidRPr="005563E0">
        <w:rPr>
          <w:color w:val="000000" w:themeColor="text1"/>
        </w:rPr>
        <w:t xml:space="preserve"> и успешная демонстрация работы ЛСЭ с этим принципиально новым ондулятором. Дальнейшая разработка ондуляторов такого типа позволит существенно улучшить параметры ЛСЭ и источников рентгеновского излучения на основе электронных накопителей.</w:t>
      </w:r>
    </w:p>
    <w:p w14:paraId="4B666628" w14:textId="1523B9EB" w:rsidR="00B273C5" w:rsidRPr="00502AF6" w:rsidRDefault="00B273C5" w:rsidP="00B273C5">
      <w:pPr>
        <w:pStyle w:val="a8"/>
        <w:spacing w:line="360" w:lineRule="auto"/>
        <w:ind w:left="0" w:firstLine="709"/>
        <w:jc w:val="both"/>
        <w:rPr>
          <w:highlight w:val="yellow"/>
        </w:rPr>
      </w:pPr>
      <w:r w:rsidRPr="00502AF6">
        <w:rPr>
          <w:highlight w:val="yellow"/>
        </w:rPr>
        <w:t>В ходе реализации плана работ получены следующие результаты.</w:t>
      </w:r>
      <w:r w:rsidR="00502AF6">
        <w:rPr>
          <w:highlight w:val="yellow"/>
        </w:rPr>
        <w:t xml:space="preserve"> </w:t>
      </w:r>
      <w:r w:rsidR="00502AF6" w:rsidRPr="00AF4B19">
        <w:rPr>
          <w:rFonts w:eastAsia="Times New Roman"/>
          <w:color w:val="FF0000"/>
        </w:rPr>
        <w:t>[</w:t>
      </w:r>
      <w:r w:rsidR="003A7E6D">
        <w:rPr>
          <w:rFonts w:eastAsia="Times New Roman"/>
          <w:color w:val="FF0000"/>
        </w:rPr>
        <w:t>!</w:t>
      </w:r>
      <w:r w:rsidR="004D1968">
        <w:rPr>
          <w:rFonts w:eastAsia="Times New Roman"/>
          <w:color w:val="FF0000"/>
        </w:rPr>
        <w:t xml:space="preserve"> </w:t>
      </w:r>
      <w:r w:rsidR="00502AF6">
        <w:rPr>
          <w:rFonts w:eastAsia="Times New Roman"/>
          <w:color w:val="FF0000"/>
        </w:rPr>
        <w:t>обязательно перечислить кратко результаты</w:t>
      </w:r>
      <w:r w:rsidR="001F7058">
        <w:rPr>
          <w:rFonts w:eastAsia="Times New Roman"/>
          <w:color w:val="FF0000"/>
        </w:rPr>
        <w:t xml:space="preserve"> 2025 г.</w:t>
      </w:r>
      <w:r w:rsidR="00B061BF">
        <w:rPr>
          <w:rFonts w:eastAsia="Times New Roman"/>
          <w:color w:val="FF0000"/>
        </w:rPr>
        <w:t xml:space="preserve"> нумерованным списком в порядке их значимости</w:t>
      </w:r>
      <w:r w:rsidR="003A7E6D">
        <w:rPr>
          <w:rFonts w:eastAsia="Times New Roman"/>
          <w:color w:val="FF0000"/>
        </w:rPr>
        <w:t xml:space="preserve">! </w:t>
      </w:r>
      <w:r w:rsidR="00502AF6" w:rsidRPr="00AF4B19">
        <w:rPr>
          <w:rFonts w:eastAsia="Times New Roman"/>
          <w:color w:val="FF0000"/>
        </w:rPr>
        <w:t>]</w:t>
      </w:r>
    </w:p>
    <w:p w14:paraId="3269EAA4" w14:textId="2847D850" w:rsidR="00B273C5" w:rsidRPr="00502AF6" w:rsidRDefault="006F21EE" w:rsidP="00B273C5">
      <w:pPr>
        <w:pStyle w:val="a8"/>
        <w:numPr>
          <w:ilvl w:val="0"/>
          <w:numId w:val="23"/>
        </w:numPr>
        <w:suppressAutoHyphens/>
        <w:spacing w:line="360" w:lineRule="auto"/>
        <w:jc w:val="both"/>
        <w:rPr>
          <w:highlight w:val="yellow"/>
        </w:rPr>
      </w:pPr>
      <w:r w:rsidRPr="00502AF6">
        <w:rPr>
          <w:color w:val="000000"/>
          <w:highlight w:val="yellow"/>
        </w:rPr>
        <w:t>Запущен первый в мире ЛСЭ с ондулятором с переменным периодом.</w:t>
      </w:r>
    </w:p>
    <w:p w14:paraId="245B74D0" w14:textId="6DBE597E" w:rsidR="00B273C5" w:rsidRPr="00502AF6" w:rsidRDefault="006F21EE" w:rsidP="00B273C5">
      <w:pPr>
        <w:pStyle w:val="a8"/>
        <w:numPr>
          <w:ilvl w:val="0"/>
          <w:numId w:val="23"/>
        </w:numPr>
        <w:suppressAutoHyphens/>
        <w:spacing w:line="360" w:lineRule="auto"/>
        <w:jc w:val="both"/>
        <w:rPr>
          <w:highlight w:val="yellow"/>
        </w:rPr>
      </w:pPr>
      <w:r w:rsidRPr="00502AF6">
        <w:rPr>
          <w:color w:val="000000"/>
          <w:highlight w:val="yellow"/>
        </w:rPr>
        <w:t>Продолжена модернизация экспериментальных станций уникальной научной установки «Новосибирский ЛСЭ»</w:t>
      </w:r>
      <w:r w:rsidR="00B273C5" w:rsidRPr="00502AF6">
        <w:rPr>
          <w:color w:val="000000"/>
          <w:highlight w:val="yellow"/>
        </w:rPr>
        <w:t>.</w:t>
      </w:r>
    </w:p>
    <w:p w14:paraId="639D243B" w14:textId="24268610" w:rsidR="00A75EB4" w:rsidRPr="00502AF6" w:rsidRDefault="006F21EE" w:rsidP="00B273C5">
      <w:pPr>
        <w:pStyle w:val="a8"/>
        <w:numPr>
          <w:ilvl w:val="0"/>
          <w:numId w:val="23"/>
        </w:numPr>
        <w:suppressAutoHyphens/>
        <w:spacing w:line="360" w:lineRule="auto"/>
        <w:jc w:val="both"/>
        <w:rPr>
          <w:highlight w:val="yellow"/>
        </w:rPr>
      </w:pPr>
      <w:bookmarkStart w:id="3" w:name="_Hlk90631747"/>
      <w:r w:rsidRPr="00502AF6">
        <w:rPr>
          <w:color w:val="000000"/>
          <w:highlight w:val="yellow"/>
        </w:rPr>
        <w:t xml:space="preserve">Исследована акустооптическая дифракция ТГц излучения в сжиженном </w:t>
      </w:r>
      <w:proofErr w:type="spellStart"/>
      <w:r w:rsidRPr="00502AF6">
        <w:rPr>
          <w:color w:val="000000"/>
          <w:highlight w:val="yellow"/>
        </w:rPr>
        <w:t>элегазе</w:t>
      </w:r>
      <w:proofErr w:type="spellEnd"/>
      <w:r w:rsidR="00B92AB9" w:rsidRPr="00502AF6">
        <w:rPr>
          <w:color w:val="000000"/>
          <w:highlight w:val="yellow"/>
        </w:rPr>
        <w:t xml:space="preserve"> и эффективность основанного на этом эффекте модулятора ТГц излучения.</w:t>
      </w:r>
    </w:p>
    <w:bookmarkEnd w:id="3"/>
    <w:p w14:paraId="1E83CF04" w14:textId="77777777" w:rsidR="0076790D" w:rsidRPr="00A73CDC" w:rsidRDefault="0076790D" w:rsidP="00006F62">
      <w:pPr>
        <w:spacing w:line="360" w:lineRule="auto"/>
        <w:jc w:val="both"/>
        <w:rPr>
          <w:b/>
        </w:rPr>
      </w:pPr>
      <w:r w:rsidRPr="00A73CDC">
        <w:rPr>
          <w:b/>
        </w:rPr>
        <w:br w:type="page"/>
      </w:r>
    </w:p>
    <w:p w14:paraId="722EAD5A" w14:textId="4B237996" w:rsidR="00502AF6" w:rsidRPr="00502AF6" w:rsidRDefault="00771F5E" w:rsidP="00502AF6">
      <w:pPr>
        <w:pStyle w:val="a8"/>
        <w:spacing w:line="360" w:lineRule="auto"/>
        <w:ind w:left="0" w:firstLine="709"/>
        <w:jc w:val="both"/>
        <w:rPr>
          <w:highlight w:val="yellow"/>
        </w:rPr>
      </w:pPr>
      <w:r w:rsidRPr="00A73CDC">
        <w:lastRenderedPageBreak/>
        <w:t>СОДЕРЖАНИЕ</w:t>
      </w:r>
      <w:r w:rsidR="00502AF6">
        <w:t xml:space="preserve"> </w:t>
      </w:r>
      <w:r w:rsidR="00502AF6" w:rsidRPr="00AF4B19">
        <w:rPr>
          <w:rFonts w:eastAsia="Times New Roman"/>
          <w:color w:val="FF0000"/>
        </w:rPr>
        <w:t>[</w:t>
      </w:r>
      <w:r w:rsidR="00502AF6">
        <w:rPr>
          <w:rFonts w:eastAsia="Times New Roman"/>
          <w:color w:val="FF0000"/>
        </w:rPr>
        <w:t>оглавление формировать автоматически</w:t>
      </w:r>
      <w:r w:rsidR="007754E3">
        <w:rPr>
          <w:rFonts w:eastAsia="Times New Roman"/>
          <w:color w:val="FF0000"/>
        </w:rPr>
        <w:t>!</w:t>
      </w:r>
      <w:r w:rsidR="00502AF6" w:rsidRPr="00AF4B19">
        <w:rPr>
          <w:rFonts w:eastAsia="Times New Roman"/>
          <w:color w:val="FF0000"/>
        </w:rPr>
        <w:t>]</w:t>
      </w:r>
    </w:p>
    <w:p w14:paraId="41A98F4A" w14:textId="282D7001" w:rsidR="00ED1256" w:rsidRPr="00A73CDC" w:rsidRDefault="00ED1256" w:rsidP="003B24D2">
      <w:pPr>
        <w:spacing w:line="360" w:lineRule="auto"/>
        <w:ind w:firstLine="709"/>
        <w:jc w:val="center"/>
      </w:pPr>
    </w:p>
    <w:sdt>
      <w:sdtPr>
        <w:rPr>
          <w:bCs/>
        </w:rPr>
        <w:id w:val="1438637368"/>
        <w:docPartObj>
          <w:docPartGallery w:val="Table of Contents"/>
          <w:docPartUnique/>
        </w:docPartObj>
      </w:sdtPr>
      <w:sdtEndPr>
        <w:rPr>
          <w:bCs w:val="0"/>
        </w:rPr>
      </w:sdtEndPr>
      <w:sdtContent>
        <w:p w14:paraId="060BE9DB" w14:textId="77777777" w:rsidR="00C116F2" w:rsidRDefault="00AE1A41">
          <w:pPr>
            <w:pStyle w:val="10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 w:rsidRPr="00A73CDC">
            <w:rPr>
              <w:rFonts w:asciiTheme="majorHAnsi" w:eastAsiaTheme="majorEastAsia" w:hAnsiTheme="majorHAnsi" w:cstheme="majorBidi"/>
              <w:color w:val="365F91" w:themeColor="accent1" w:themeShade="BF"/>
              <w:sz w:val="28"/>
              <w:szCs w:val="28"/>
              <w:lang w:eastAsia="ru-RU"/>
            </w:rPr>
            <w:fldChar w:fldCharType="begin"/>
          </w:r>
          <w:r w:rsidRPr="00A73CDC">
            <w:instrText xml:space="preserve"> TOC \o "1-3" \h \z \u </w:instrText>
          </w:r>
          <w:r w:rsidRPr="00A73CDC">
            <w:rPr>
              <w:rFonts w:asciiTheme="majorHAnsi" w:eastAsiaTheme="majorEastAsia" w:hAnsiTheme="majorHAnsi" w:cstheme="majorBidi"/>
              <w:color w:val="365F91" w:themeColor="accent1" w:themeShade="BF"/>
              <w:sz w:val="28"/>
              <w:szCs w:val="28"/>
              <w:lang w:eastAsia="ru-RU"/>
            </w:rPr>
            <w:fldChar w:fldCharType="separate"/>
          </w:r>
          <w:hyperlink w:anchor="_Toc215222519" w:history="1">
            <w:r w:rsidR="00C116F2" w:rsidRPr="00C87D6D">
              <w:rPr>
                <w:rStyle w:val="af5"/>
                <w:noProof/>
                <w:highlight w:val="yellow"/>
              </w:rPr>
              <w:t>ВВЕДЕНИЕ</w:t>
            </w:r>
            <w:r w:rsidR="00C116F2" w:rsidRPr="00C87D6D">
              <w:rPr>
                <w:rStyle w:val="af5"/>
                <w:noProof/>
              </w:rPr>
              <w:t xml:space="preserve"> [тип: Заголовок 1]</w:t>
            </w:r>
            <w:r w:rsidR="00C116F2">
              <w:rPr>
                <w:noProof/>
                <w:webHidden/>
              </w:rPr>
              <w:tab/>
            </w:r>
            <w:r w:rsidR="00C116F2">
              <w:rPr>
                <w:noProof/>
                <w:webHidden/>
              </w:rPr>
              <w:fldChar w:fldCharType="begin"/>
            </w:r>
            <w:r w:rsidR="00C116F2">
              <w:rPr>
                <w:noProof/>
                <w:webHidden/>
              </w:rPr>
              <w:instrText xml:space="preserve"> PAGEREF _Toc215222519 \h </w:instrText>
            </w:r>
            <w:r w:rsidR="00C116F2">
              <w:rPr>
                <w:noProof/>
                <w:webHidden/>
              </w:rPr>
            </w:r>
            <w:r w:rsidR="00C116F2">
              <w:rPr>
                <w:noProof/>
                <w:webHidden/>
              </w:rPr>
              <w:fldChar w:fldCharType="separate"/>
            </w:r>
            <w:r w:rsidR="00C116F2">
              <w:rPr>
                <w:noProof/>
                <w:webHidden/>
              </w:rPr>
              <w:t>5</w:t>
            </w:r>
            <w:r w:rsidR="00C116F2">
              <w:rPr>
                <w:noProof/>
                <w:webHidden/>
              </w:rPr>
              <w:fldChar w:fldCharType="end"/>
            </w:r>
          </w:hyperlink>
        </w:p>
        <w:p w14:paraId="1217301B" w14:textId="77777777" w:rsidR="00C116F2" w:rsidRDefault="0029423A">
          <w:pPr>
            <w:pStyle w:val="10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15222520" w:history="1">
            <w:r w:rsidR="00C116F2" w:rsidRPr="00C87D6D">
              <w:rPr>
                <w:rStyle w:val="af5"/>
                <w:noProof/>
              </w:rPr>
              <w:t xml:space="preserve">ОСНОВНАЯ ЧАСТЬ </w:t>
            </w:r>
            <w:r w:rsidR="00C116F2" w:rsidRPr="00C87D6D">
              <w:rPr>
                <w:rStyle w:val="af5"/>
                <w:rFonts w:eastAsia="Times New Roman"/>
                <w:noProof/>
              </w:rPr>
              <w:t>[заголовок 1]</w:t>
            </w:r>
            <w:r w:rsidR="00C116F2">
              <w:rPr>
                <w:noProof/>
                <w:webHidden/>
              </w:rPr>
              <w:tab/>
            </w:r>
            <w:r w:rsidR="00C116F2">
              <w:rPr>
                <w:noProof/>
                <w:webHidden/>
              </w:rPr>
              <w:fldChar w:fldCharType="begin"/>
            </w:r>
            <w:r w:rsidR="00C116F2">
              <w:rPr>
                <w:noProof/>
                <w:webHidden/>
              </w:rPr>
              <w:instrText xml:space="preserve"> PAGEREF _Toc215222520 \h </w:instrText>
            </w:r>
            <w:r w:rsidR="00C116F2">
              <w:rPr>
                <w:noProof/>
                <w:webHidden/>
              </w:rPr>
            </w:r>
            <w:r w:rsidR="00C116F2">
              <w:rPr>
                <w:noProof/>
                <w:webHidden/>
              </w:rPr>
              <w:fldChar w:fldCharType="separate"/>
            </w:r>
            <w:r w:rsidR="00C116F2">
              <w:rPr>
                <w:noProof/>
                <w:webHidden/>
              </w:rPr>
              <w:t>6</w:t>
            </w:r>
            <w:r w:rsidR="00C116F2">
              <w:rPr>
                <w:noProof/>
                <w:webHidden/>
              </w:rPr>
              <w:fldChar w:fldCharType="end"/>
            </w:r>
          </w:hyperlink>
        </w:p>
        <w:p w14:paraId="1E9D4278" w14:textId="77777777" w:rsidR="00C116F2" w:rsidRDefault="0029423A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15222521" w:history="1">
            <w:r w:rsidR="00C116F2" w:rsidRPr="00C87D6D">
              <w:rPr>
                <w:rStyle w:val="af5"/>
                <w:noProof/>
              </w:rPr>
              <w:t>1</w:t>
            </w:r>
            <w:r w:rsidR="00C116F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C116F2" w:rsidRPr="00C87D6D">
              <w:rPr>
                <w:rStyle w:val="af5"/>
                <w:noProof/>
              </w:rPr>
              <w:t>Краткое описание установки «Новосибирский ЛСЭ» [заголовок 2]</w:t>
            </w:r>
            <w:r w:rsidR="00C116F2">
              <w:rPr>
                <w:noProof/>
                <w:webHidden/>
              </w:rPr>
              <w:tab/>
            </w:r>
            <w:r w:rsidR="00C116F2">
              <w:rPr>
                <w:noProof/>
                <w:webHidden/>
              </w:rPr>
              <w:fldChar w:fldCharType="begin"/>
            </w:r>
            <w:r w:rsidR="00C116F2">
              <w:rPr>
                <w:noProof/>
                <w:webHidden/>
              </w:rPr>
              <w:instrText xml:space="preserve"> PAGEREF _Toc215222521 \h </w:instrText>
            </w:r>
            <w:r w:rsidR="00C116F2">
              <w:rPr>
                <w:noProof/>
                <w:webHidden/>
              </w:rPr>
            </w:r>
            <w:r w:rsidR="00C116F2">
              <w:rPr>
                <w:noProof/>
                <w:webHidden/>
              </w:rPr>
              <w:fldChar w:fldCharType="separate"/>
            </w:r>
            <w:r w:rsidR="00C116F2">
              <w:rPr>
                <w:noProof/>
                <w:webHidden/>
              </w:rPr>
              <w:t>6</w:t>
            </w:r>
            <w:r w:rsidR="00C116F2">
              <w:rPr>
                <w:noProof/>
                <w:webHidden/>
              </w:rPr>
              <w:fldChar w:fldCharType="end"/>
            </w:r>
          </w:hyperlink>
        </w:p>
        <w:p w14:paraId="120BB416" w14:textId="77777777" w:rsidR="00C116F2" w:rsidRDefault="0029423A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15222522" w:history="1">
            <w:r w:rsidR="00C116F2" w:rsidRPr="00C87D6D">
              <w:rPr>
                <w:rStyle w:val="af5"/>
                <w:noProof/>
                <w:highlight w:val="yellow"/>
              </w:rPr>
              <w:t>2</w:t>
            </w:r>
            <w:r w:rsidR="00C116F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C116F2" w:rsidRPr="00C87D6D">
              <w:rPr>
                <w:rStyle w:val="af5"/>
                <w:noProof/>
                <w:highlight w:val="yellow"/>
              </w:rPr>
              <w:t xml:space="preserve">Измерение и коррекция поля ондулятора с переменным периодом и его установка на ЛСЭ </w:t>
            </w:r>
            <w:r w:rsidR="00C116F2" w:rsidRPr="00C87D6D">
              <w:rPr>
                <w:rStyle w:val="af5"/>
                <w:noProof/>
              </w:rPr>
              <w:t>[Заголовок 2]</w:t>
            </w:r>
            <w:r w:rsidR="00C116F2">
              <w:rPr>
                <w:noProof/>
                <w:webHidden/>
              </w:rPr>
              <w:tab/>
            </w:r>
            <w:r w:rsidR="00C116F2">
              <w:rPr>
                <w:noProof/>
                <w:webHidden/>
              </w:rPr>
              <w:fldChar w:fldCharType="begin"/>
            </w:r>
            <w:r w:rsidR="00C116F2">
              <w:rPr>
                <w:noProof/>
                <w:webHidden/>
              </w:rPr>
              <w:instrText xml:space="preserve"> PAGEREF _Toc215222522 \h </w:instrText>
            </w:r>
            <w:r w:rsidR="00C116F2">
              <w:rPr>
                <w:noProof/>
                <w:webHidden/>
              </w:rPr>
            </w:r>
            <w:r w:rsidR="00C116F2">
              <w:rPr>
                <w:noProof/>
                <w:webHidden/>
              </w:rPr>
              <w:fldChar w:fldCharType="separate"/>
            </w:r>
            <w:r w:rsidR="00C116F2">
              <w:rPr>
                <w:noProof/>
                <w:webHidden/>
              </w:rPr>
              <w:t>12</w:t>
            </w:r>
            <w:r w:rsidR="00C116F2">
              <w:rPr>
                <w:noProof/>
                <w:webHidden/>
              </w:rPr>
              <w:fldChar w:fldCharType="end"/>
            </w:r>
          </w:hyperlink>
        </w:p>
        <w:p w14:paraId="66087633" w14:textId="77777777" w:rsidR="00C116F2" w:rsidRDefault="0029423A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15222523" w:history="1">
            <w:r w:rsidR="00C116F2" w:rsidRPr="00C87D6D">
              <w:rPr>
                <w:rStyle w:val="af5"/>
                <w:noProof/>
                <w:highlight w:val="yellow"/>
              </w:rPr>
              <w:t>2.1 Введение</w:t>
            </w:r>
            <w:r w:rsidR="00C116F2" w:rsidRPr="00C87D6D">
              <w:rPr>
                <w:rStyle w:val="af5"/>
                <w:noProof/>
              </w:rPr>
              <w:t>[Заголовок 3]</w:t>
            </w:r>
            <w:r w:rsidR="00C116F2">
              <w:rPr>
                <w:noProof/>
                <w:webHidden/>
              </w:rPr>
              <w:tab/>
            </w:r>
            <w:r w:rsidR="00C116F2">
              <w:rPr>
                <w:noProof/>
                <w:webHidden/>
              </w:rPr>
              <w:fldChar w:fldCharType="begin"/>
            </w:r>
            <w:r w:rsidR="00C116F2">
              <w:rPr>
                <w:noProof/>
                <w:webHidden/>
              </w:rPr>
              <w:instrText xml:space="preserve"> PAGEREF _Toc215222523 \h </w:instrText>
            </w:r>
            <w:r w:rsidR="00C116F2">
              <w:rPr>
                <w:noProof/>
                <w:webHidden/>
              </w:rPr>
            </w:r>
            <w:r w:rsidR="00C116F2">
              <w:rPr>
                <w:noProof/>
                <w:webHidden/>
              </w:rPr>
              <w:fldChar w:fldCharType="separate"/>
            </w:r>
            <w:r w:rsidR="00C116F2">
              <w:rPr>
                <w:noProof/>
                <w:webHidden/>
              </w:rPr>
              <w:t>12</w:t>
            </w:r>
            <w:r w:rsidR="00C116F2">
              <w:rPr>
                <w:noProof/>
                <w:webHidden/>
              </w:rPr>
              <w:fldChar w:fldCharType="end"/>
            </w:r>
          </w:hyperlink>
        </w:p>
        <w:p w14:paraId="6DAB63EF" w14:textId="77777777" w:rsidR="00C116F2" w:rsidRDefault="0029423A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15222524" w:history="1">
            <w:r w:rsidR="00C116F2" w:rsidRPr="00C87D6D">
              <w:rPr>
                <w:rStyle w:val="af5"/>
                <w:noProof/>
                <w:highlight w:val="yellow"/>
              </w:rPr>
              <w:t>2.2 Конструкция ондулятора</w:t>
            </w:r>
            <w:r w:rsidR="00C116F2" w:rsidRPr="00C87D6D">
              <w:rPr>
                <w:rStyle w:val="af5"/>
                <w:noProof/>
              </w:rPr>
              <w:t xml:space="preserve"> [Заголовок 3]</w:t>
            </w:r>
            <w:r w:rsidR="00C116F2">
              <w:rPr>
                <w:noProof/>
                <w:webHidden/>
              </w:rPr>
              <w:tab/>
            </w:r>
            <w:r w:rsidR="00C116F2">
              <w:rPr>
                <w:noProof/>
                <w:webHidden/>
              </w:rPr>
              <w:fldChar w:fldCharType="begin"/>
            </w:r>
            <w:r w:rsidR="00C116F2">
              <w:rPr>
                <w:noProof/>
                <w:webHidden/>
              </w:rPr>
              <w:instrText xml:space="preserve"> PAGEREF _Toc215222524 \h </w:instrText>
            </w:r>
            <w:r w:rsidR="00C116F2">
              <w:rPr>
                <w:noProof/>
                <w:webHidden/>
              </w:rPr>
            </w:r>
            <w:r w:rsidR="00C116F2">
              <w:rPr>
                <w:noProof/>
                <w:webHidden/>
              </w:rPr>
              <w:fldChar w:fldCharType="separate"/>
            </w:r>
            <w:r w:rsidR="00C116F2">
              <w:rPr>
                <w:noProof/>
                <w:webHidden/>
              </w:rPr>
              <w:t>12</w:t>
            </w:r>
            <w:r w:rsidR="00C116F2">
              <w:rPr>
                <w:noProof/>
                <w:webHidden/>
              </w:rPr>
              <w:fldChar w:fldCharType="end"/>
            </w:r>
          </w:hyperlink>
        </w:p>
        <w:p w14:paraId="6325A6C2" w14:textId="77777777" w:rsidR="00C116F2" w:rsidRDefault="0029423A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15222525" w:history="1">
            <w:r w:rsidR="00C116F2" w:rsidRPr="00C87D6D">
              <w:rPr>
                <w:rStyle w:val="af5"/>
                <w:noProof/>
              </w:rPr>
              <w:t>2.3 Сортировка магнитов и сборка кассет ондулятора</w:t>
            </w:r>
            <w:r w:rsidR="00C116F2">
              <w:rPr>
                <w:noProof/>
                <w:webHidden/>
              </w:rPr>
              <w:tab/>
            </w:r>
            <w:r w:rsidR="00C116F2">
              <w:rPr>
                <w:noProof/>
                <w:webHidden/>
              </w:rPr>
              <w:fldChar w:fldCharType="begin"/>
            </w:r>
            <w:r w:rsidR="00C116F2">
              <w:rPr>
                <w:noProof/>
                <w:webHidden/>
              </w:rPr>
              <w:instrText xml:space="preserve"> PAGEREF _Toc215222525 \h </w:instrText>
            </w:r>
            <w:r w:rsidR="00C116F2">
              <w:rPr>
                <w:noProof/>
                <w:webHidden/>
              </w:rPr>
            </w:r>
            <w:r w:rsidR="00C116F2">
              <w:rPr>
                <w:noProof/>
                <w:webHidden/>
              </w:rPr>
              <w:fldChar w:fldCharType="separate"/>
            </w:r>
            <w:r w:rsidR="00C116F2">
              <w:rPr>
                <w:noProof/>
                <w:webHidden/>
              </w:rPr>
              <w:t>14</w:t>
            </w:r>
            <w:r w:rsidR="00C116F2">
              <w:rPr>
                <w:noProof/>
                <w:webHidden/>
              </w:rPr>
              <w:fldChar w:fldCharType="end"/>
            </w:r>
          </w:hyperlink>
        </w:p>
        <w:p w14:paraId="367B3FB6" w14:textId="77777777" w:rsidR="00C116F2" w:rsidRDefault="0029423A">
          <w:pPr>
            <w:pStyle w:val="10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15222526" w:history="1">
            <w:r w:rsidR="00C116F2" w:rsidRPr="00C87D6D">
              <w:rPr>
                <w:rStyle w:val="af5"/>
                <w:noProof/>
              </w:rPr>
              <w:t>ЗАКЛЮЧЕНИЕ [Заголовок 1]</w:t>
            </w:r>
            <w:r w:rsidR="00C116F2">
              <w:rPr>
                <w:noProof/>
                <w:webHidden/>
              </w:rPr>
              <w:tab/>
            </w:r>
            <w:r w:rsidR="00C116F2">
              <w:rPr>
                <w:noProof/>
                <w:webHidden/>
              </w:rPr>
              <w:fldChar w:fldCharType="begin"/>
            </w:r>
            <w:r w:rsidR="00C116F2">
              <w:rPr>
                <w:noProof/>
                <w:webHidden/>
              </w:rPr>
              <w:instrText xml:space="preserve"> PAGEREF _Toc215222526 \h </w:instrText>
            </w:r>
            <w:r w:rsidR="00C116F2">
              <w:rPr>
                <w:noProof/>
                <w:webHidden/>
              </w:rPr>
            </w:r>
            <w:r w:rsidR="00C116F2">
              <w:rPr>
                <w:noProof/>
                <w:webHidden/>
              </w:rPr>
              <w:fldChar w:fldCharType="separate"/>
            </w:r>
            <w:r w:rsidR="00C116F2">
              <w:rPr>
                <w:noProof/>
                <w:webHidden/>
              </w:rPr>
              <w:t>18</w:t>
            </w:r>
            <w:r w:rsidR="00C116F2">
              <w:rPr>
                <w:noProof/>
                <w:webHidden/>
              </w:rPr>
              <w:fldChar w:fldCharType="end"/>
            </w:r>
          </w:hyperlink>
        </w:p>
        <w:p w14:paraId="3147FDCA" w14:textId="77777777" w:rsidR="00C116F2" w:rsidRDefault="0029423A">
          <w:pPr>
            <w:pStyle w:val="10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15222527" w:history="1">
            <w:r w:rsidR="00C116F2" w:rsidRPr="00C87D6D">
              <w:rPr>
                <w:rStyle w:val="af5"/>
                <w:noProof/>
                <w:highlight w:val="yellow"/>
              </w:rPr>
              <w:t>СПИСОК ИСПОЛЬЗОВАННЫХ ИСТОЧНИКОВ</w:t>
            </w:r>
            <w:r w:rsidR="00C116F2" w:rsidRPr="00C87D6D">
              <w:rPr>
                <w:rStyle w:val="af5"/>
                <w:noProof/>
              </w:rPr>
              <w:t xml:space="preserve"> </w:t>
            </w:r>
            <w:r w:rsidR="00C116F2" w:rsidRPr="00C87D6D">
              <w:rPr>
                <w:rStyle w:val="af5"/>
                <w:noProof/>
                <w:lang w:val="en-US"/>
              </w:rPr>
              <w:t>[</w:t>
            </w:r>
            <w:r w:rsidR="00C116F2" w:rsidRPr="00C87D6D">
              <w:rPr>
                <w:rStyle w:val="af5"/>
                <w:noProof/>
              </w:rPr>
              <w:t>Заголовок 1</w:t>
            </w:r>
            <w:r w:rsidR="00C116F2" w:rsidRPr="00C87D6D">
              <w:rPr>
                <w:rStyle w:val="af5"/>
                <w:noProof/>
                <w:lang w:val="en-US"/>
              </w:rPr>
              <w:t>]</w:t>
            </w:r>
            <w:r w:rsidR="00C116F2">
              <w:rPr>
                <w:noProof/>
                <w:webHidden/>
              </w:rPr>
              <w:tab/>
            </w:r>
            <w:r w:rsidR="00C116F2">
              <w:rPr>
                <w:noProof/>
                <w:webHidden/>
              </w:rPr>
              <w:fldChar w:fldCharType="begin"/>
            </w:r>
            <w:r w:rsidR="00C116F2">
              <w:rPr>
                <w:noProof/>
                <w:webHidden/>
              </w:rPr>
              <w:instrText xml:space="preserve"> PAGEREF _Toc215222527 \h </w:instrText>
            </w:r>
            <w:r w:rsidR="00C116F2">
              <w:rPr>
                <w:noProof/>
                <w:webHidden/>
              </w:rPr>
            </w:r>
            <w:r w:rsidR="00C116F2">
              <w:rPr>
                <w:noProof/>
                <w:webHidden/>
              </w:rPr>
              <w:fldChar w:fldCharType="separate"/>
            </w:r>
            <w:r w:rsidR="00C116F2">
              <w:rPr>
                <w:noProof/>
                <w:webHidden/>
              </w:rPr>
              <w:t>19</w:t>
            </w:r>
            <w:r w:rsidR="00C116F2">
              <w:rPr>
                <w:noProof/>
                <w:webHidden/>
              </w:rPr>
              <w:fldChar w:fldCharType="end"/>
            </w:r>
          </w:hyperlink>
        </w:p>
        <w:p w14:paraId="31DFEB9A" w14:textId="77777777" w:rsidR="00C116F2" w:rsidRDefault="0029423A">
          <w:pPr>
            <w:pStyle w:val="10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15222528" w:history="1">
            <w:r w:rsidR="00C116F2" w:rsidRPr="00C87D6D">
              <w:rPr>
                <w:rStyle w:val="af5"/>
                <w:noProof/>
                <w:highlight w:val="yellow"/>
              </w:rPr>
              <w:t>Приложение А. Перечень статей, опубликованных по тематике проекта в 2025 г. в соответствии с государственным заданием</w:t>
            </w:r>
            <w:r w:rsidR="00C116F2" w:rsidRPr="00C87D6D">
              <w:rPr>
                <w:rStyle w:val="af5"/>
                <w:noProof/>
              </w:rPr>
              <w:t xml:space="preserve"> [Заголовок 1]</w:t>
            </w:r>
            <w:r w:rsidR="00C116F2">
              <w:rPr>
                <w:noProof/>
                <w:webHidden/>
              </w:rPr>
              <w:tab/>
            </w:r>
            <w:r w:rsidR="00C116F2">
              <w:rPr>
                <w:noProof/>
                <w:webHidden/>
              </w:rPr>
              <w:fldChar w:fldCharType="begin"/>
            </w:r>
            <w:r w:rsidR="00C116F2">
              <w:rPr>
                <w:noProof/>
                <w:webHidden/>
              </w:rPr>
              <w:instrText xml:space="preserve"> PAGEREF _Toc215222528 \h </w:instrText>
            </w:r>
            <w:r w:rsidR="00C116F2">
              <w:rPr>
                <w:noProof/>
                <w:webHidden/>
              </w:rPr>
            </w:r>
            <w:r w:rsidR="00C116F2">
              <w:rPr>
                <w:noProof/>
                <w:webHidden/>
              </w:rPr>
              <w:fldChar w:fldCharType="separate"/>
            </w:r>
            <w:r w:rsidR="00C116F2">
              <w:rPr>
                <w:noProof/>
                <w:webHidden/>
              </w:rPr>
              <w:t>20</w:t>
            </w:r>
            <w:r w:rsidR="00C116F2">
              <w:rPr>
                <w:noProof/>
                <w:webHidden/>
              </w:rPr>
              <w:fldChar w:fldCharType="end"/>
            </w:r>
          </w:hyperlink>
        </w:p>
        <w:p w14:paraId="6CD712BB" w14:textId="7C559429" w:rsidR="004434DB" w:rsidRPr="00A73CDC" w:rsidRDefault="00AE1A41" w:rsidP="002C1FE4">
          <w:pPr>
            <w:tabs>
              <w:tab w:val="right" w:leader="dot" w:pos="9354"/>
            </w:tabs>
            <w:spacing w:line="360" w:lineRule="auto"/>
            <w:contextualSpacing/>
          </w:pPr>
          <w:r w:rsidRPr="00A73CDC">
            <w:rPr>
              <w:bCs/>
            </w:rPr>
            <w:fldChar w:fldCharType="end"/>
          </w:r>
        </w:p>
      </w:sdtContent>
    </w:sdt>
    <w:bookmarkStart w:id="4" w:name="_Toc529989605" w:displacedByCustomXml="prev"/>
    <w:p w14:paraId="11F67EFB" w14:textId="77777777" w:rsidR="00B67886" w:rsidRPr="00A73CDC" w:rsidRDefault="00B67886">
      <w:pPr>
        <w:rPr>
          <w:caps/>
        </w:rPr>
      </w:pPr>
      <w:r w:rsidRPr="00A73CDC">
        <w:rPr>
          <w:caps/>
        </w:rPr>
        <w:br w:type="page"/>
      </w:r>
    </w:p>
    <w:p w14:paraId="38721E27" w14:textId="4026762E" w:rsidR="00ED1256" w:rsidRPr="004D2D55" w:rsidRDefault="00771F5E" w:rsidP="009E5D53">
      <w:pPr>
        <w:pStyle w:val="1"/>
      </w:pPr>
      <w:bookmarkStart w:id="5" w:name="_Toc215222519"/>
      <w:bookmarkEnd w:id="4"/>
      <w:r w:rsidRPr="00D15016">
        <w:rPr>
          <w:highlight w:val="yellow"/>
        </w:rPr>
        <w:lastRenderedPageBreak/>
        <w:t>ВВЕДЕНИЕ</w:t>
      </w:r>
      <w:r w:rsidR="00D15016">
        <w:t xml:space="preserve"> </w:t>
      </w:r>
      <w:r w:rsidR="00D15016" w:rsidRPr="004D2D55">
        <w:rPr>
          <w:color w:val="FF0000"/>
        </w:rPr>
        <w:t>[</w:t>
      </w:r>
      <w:r w:rsidR="004D1968">
        <w:rPr>
          <w:color w:val="FF0000"/>
        </w:rPr>
        <w:t xml:space="preserve">тип: </w:t>
      </w:r>
      <w:r w:rsidR="00D15016" w:rsidRPr="00D15016">
        <w:rPr>
          <w:color w:val="FF0000"/>
        </w:rPr>
        <w:t>Заголовок 1</w:t>
      </w:r>
      <w:r w:rsidR="00D15016" w:rsidRPr="004D2D55">
        <w:rPr>
          <w:color w:val="FF0000"/>
        </w:rPr>
        <w:t>]</w:t>
      </w:r>
      <w:bookmarkEnd w:id="5"/>
    </w:p>
    <w:p w14:paraId="0CFB9623" w14:textId="2A59F61E" w:rsidR="00A6402D" w:rsidRPr="009E02A7" w:rsidRDefault="0065439F" w:rsidP="009E02A7">
      <w:pPr>
        <w:pStyle w:val="a8"/>
        <w:spacing w:line="360" w:lineRule="auto"/>
        <w:ind w:left="0" w:firstLine="709"/>
        <w:jc w:val="both"/>
        <w:rPr>
          <w:highlight w:val="yellow"/>
        </w:rPr>
      </w:pPr>
      <w:r w:rsidRPr="00B1356F">
        <w:rPr>
          <w:color w:val="000000" w:themeColor="text1"/>
        </w:rPr>
        <w:t xml:space="preserve">В </w:t>
      </w:r>
      <w:r w:rsidR="00B92AB9" w:rsidRPr="00B1356F">
        <w:rPr>
          <w:color w:val="000000" w:themeColor="text1"/>
        </w:rPr>
        <w:t>отчёте</w:t>
      </w:r>
      <w:r w:rsidR="00A6402D" w:rsidRPr="00B1356F">
        <w:rPr>
          <w:color w:val="000000" w:themeColor="text1"/>
        </w:rPr>
        <w:t xml:space="preserve"> представлены результаты исследовательских работ</w:t>
      </w:r>
      <w:r w:rsidR="00FE34D8" w:rsidRPr="00B1356F">
        <w:rPr>
          <w:color w:val="000000" w:themeColor="text1"/>
        </w:rPr>
        <w:t xml:space="preserve"> </w:t>
      </w:r>
      <w:r w:rsidR="00FE34D8" w:rsidRPr="009E02A7">
        <w:rPr>
          <w:color w:val="000000" w:themeColor="text1"/>
          <w:highlight w:val="yellow"/>
        </w:rPr>
        <w:t>20</w:t>
      </w:r>
      <w:r w:rsidR="007F20BB">
        <w:rPr>
          <w:color w:val="000000" w:themeColor="text1"/>
          <w:highlight w:val="yellow"/>
        </w:rPr>
        <w:t>25</w:t>
      </w:r>
      <w:r w:rsidRPr="009E02A7">
        <w:rPr>
          <w:color w:val="000000" w:themeColor="text1"/>
          <w:highlight w:val="yellow"/>
        </w:rPr>
        <w:t xml:space="preserve"> года</w:t>
      </w:r>
      <w:r w:rsidR="009E02A7">
        <w:rPr>
          <w:color w:val="000000" w:themeColor="text1"/>
        </w:rPr>
        <w:t xml:space="preserve"> </w:t>
      </w:r>
      <w:r w:rsidR="009E02A7" w:rsidRPr="00AF4B19">
        <w:rPr>
          <w:rFonts w:eastAsia="Times New Roman"/>
          <w:color w:val="FF0000"/>
        </w:rPr>
        <w:t>[</w:t>
      </w:r>
      <w:r w:rsidR="004D1968" w:rsidRPr="004D1968">
        <w:rPr>
          <w:rFonts w:eastAsia="Times New Roman"/>
          <w:b/>
          <w:color w:val="FF0000"/>
        </w:rPr>
        <w:t>везде 202</w:t>
      </w:r>
      <w:r w:rsidR="007F20BB">
        <w:rPr>
          <w:rFonts w:eastAsia="Times New Roman"/>
          <w:b/>
          <w:color w:val="FF0000"/>
        </w:rPr>
        <w:t>5</w:t>
      </w:r>
      <w:r w:rsidR="009E02A7" w:rsidRPr="004D1968">
        <w:rPr>
          <w:rFonts w:eastAsia="Times New Roman"/>
          <w:b/>
          <w:color w:val="FF0000"/>
        </w:rPr>
        <w:t xml:space="preserve"> г.</w:t>
      </w:r>
      <w:r w:rsidR="009E02A7" w:rsidRPr="00AF4B19">
        <w:rPr>
          <w:rFonts w:eastAsia="Times New Roman"/>
          <w:color w:val="FF0000"/>
        </w:rPr>
        <w:t>]</w:t>
      </w:r>
      <w:r w:rsidR="009E02A7">
        <w:t xml:space="preserve"> </w:t>
      </w:r>
      <w:r w:rsidR="0087371D" w:rsidRPr="00B1356F">
        <w:rPr>
          <w:color w:val="000000" w:themeColor="text1"/>
        </w:rPr>
        <w:t>по теме «</w:t>
      </w:r>
      <w:r w:rsidR="009149EE" w:rsidRPr="00B1356F">
        <w:rPr>
          <w:color w:val="000000" w:themeColor="text1"/>
        </w:rPr>
        <w:t>разработка лазеров на свободных электронах и устройств для работы с их излучением</w:t>
      </w:r>
      <w:r w:rsidR="0087371D" w:rsidRPr="00B1356F">
        <w:rPr>
          <w:color w:val="000000" w:themeColor="text1"/>
        </w:rPr>
        <w:t>», которые были выполнены</w:t>
      </w:r>
      <w:r w:rsidRPr="00B1356F">
        <w:rPr>
          <w:color w:val="000000" w:themeColor="text1"/>
        </w:rPr>
        <w:t xml:space="preserve"> на установке </w:t>
      </w:r>
      <w:r w:rsidR="009149EE" w:rsidRPr="00B1356F">
        <w:rPr>
          <w:color w:val="000000" w:themeColor="text1"/>
        </w:rPr>
        <w:t>«Новосибирский ЛСЭ»</w:t>
      </w:r>
      <w:r w:rsidR="00A6402D" w:rsidRPr="00B1356F">
        <w:rPr>
          <w:color w:val="000000" w:themeColor="text1"/>
        </w:rPr>
        <w:t xml:space="preserve">, </w:t>
      </w:r>
      <w:r w:rsidR="00B92AB9" w:rsidRPr="00B1356F">
        <w:rPr>
          <w:color w:val="000000" w:themeColor="text1"/>
        </w:rPr>
        <w:t>как на самом ЛСЭ, так и на экспериментальных станциях, использующих его излучение.</w:t>
      </w:r>
      <w:r w:rsidR="0087371D" w:rsidRPr="00B1356F">
        <w:rPr>
          <w:color w:val="000000" w:themeColor="text1"/>
        </w:rPr>
        <w:t xml:space="preserve"> Работы 20</w:t>
      </w:r>
      <w:r w:rsidR="009149EE" w:rsidRPr="00B1356F">
        <w:rPr>
          <w:color w:val="000000" w:themeColor="text1"/>
        </w:rPr>
        <w:t>21</w:t>
      </w:r>
      <w:r w:rsidR="0087371D" w:rsidRPr="00B1356F">
        <w:rPr>
          <w:color w:val="000000" w:themeColor="text1"/>
        </w:rPr>
        <w:t xml:space="preserve"> года по обозначенной теме были ориентированы</w:t>
      </w:r>
      <w:r w:rsidR="005119E3" w:rsidRPr="00B1356F">
        <w:rPr>
          <w:color w:val="000000" w:themeColor="text1"/>
        </w:rPr>
        <w:t>,</w:t>
      </w:r>
      <w:r w:rsidR="0087371D" w:rsidRPr="00B1356F">
        <w:rPr>
          <w:color w:val="000000" w:themeColor="text1"/>
        </w:rPr>
        <w:t xml:space="preserve"> в основном</w:t>
      </w:r>
      <w:r w:rsidR="005119E3" w:rsidRPr="00B1356F">
        <w:rPr>
          <w:color w:val="000000" w:themeColor="text1"/>
        </w:rPr>
        <w:t>,</w:t>
      </w:r>
      <w:r w:rsidR="0087371D" w:rsidRPr="00B1356F">
        <w:rPr>
          <w:color w:val="000000" w:themeColor="text1"/>
        </w:rPr>
        <w:t xml:space="preserve"> на развитие методов </w:t>
      </w:r>
      <w:r w:rsidR="005119E3" w:rsidRPr="00B1356F">
        <w:rPr>
          <w:color w:val="000000" w:themeColor="text1"/>
        </w:rPr>
        <w:t xml:space="preserve">генерации излучения и управления </w:t>
      </w:r>
      <w:r w:rsidR="0087371D" w:rsidRPr="00B1356F">
        <w:rPr>
          <w:color w:val="000000" w:themeColor="text1"/>
        </w:rPr>
        <w:t xml:space="preserve">диагностики и управления </w:t>
      </w:r>
      <w:r w:rsidR="005119E3" w:rsidRPr="00B1356F">
        <w:rPr>
          <w:color w:val="000000" w:themeColor="text1"/>
        </w:rPr>
        <w:t xml:space="preserve">его </w:t>
      </w:r>
      <w:r w:rsidR="0087371D" w:rsidRPr="00B1356F">
        <w:rPr>
          <w:color w:val="000000" w:themeColor="text1"/>
        </w:rPr>
        <w:t xml:space="preserve">параметрами. </w:t>
      </w:r>
    </w:p>
    <w:p w14:paraId="2ABB79A2" w14:textId="37EBCC29" w:rsidR="004B4F00" w:rsidRPr="00B1356F" w:rsidRDefault="0087371D" w:rsidP="005119E3">
      <w:pPr>
        <w:pStyle w:val="a8"/>
        <w:spacing w:line="360" w:lineRule="auto"/>
        <w:ind w:left="0" w:firstLine="709"/>
        <w:jc w:val="both"/>
        <w:rPr>
          <w:color w:val="000000" w:themeColor="text1"/>
        </w:rPr>
      </w:pPr>
      <w:r w:rsidRPr="0068496C">
        <w:rPr>
          <w:color w:val="000000" w:themeColor="text1"/>
          <w:highlight w:val="yellow"/>
        </w:rPr>
        <w:t>В ходе выполнения плана работ в рамках государственного задания 20</w:t>
      </w:r>
      <w:r w:rsidR="005119E3" w:rsidRPr="0068496C">
        <w:rPr>
          <w:color w:val="000000" w:themeColor="text1"/>
          <w:highlight w:val="yellow"/>
        </w:rPr>
        <w:t>2</w:t>
      </w:r>
      <w:r w:rsidR="007F20BB">
        <w:rPr>
          <w:color w:val="000000" w:themeColor="text1"/>
          <w:highlight w:val="yellow"/>
        </w:rPr>
        <w:t>5</w:t>
      </w:r>
      <w:r w:rsidRPr="0068496C">
        <w:rPr>
          <w:color w:val="000000" w:themeColor="text1"/>
          <w:highlight w:val="yellow"/>
        </w:rPr>
        <w:t xml:space="preserve"> года были продолжен</w:t>
      </w:r>
      <w:r w:rsidR="004B4F00" w:rsidRPr="0068496C">
        <w:rPr>
          <w:color w:val="000000" w:themeColor="text1"/>
          <w:highlight w:val="yellow"/>
        </w:rPr>
        <w:t xml:space="preserve">ы исследования по </w:t>
      </w:r>
      <w:r w:rsidR="005119E3" w:rsidRPr="0068496C">
        <w:rPr>
          <w:color w:val="000000" w:themeColor="text1"/>
          <w:highlight w:val="yellow"/>
        </w:rPr>
        <w:t>раз</w:t>
      </w:r>
      <w:r w:rsidR="0068496C">
        <w:rPr>
          <w:color w:val="000000" w:themeColor="text1"/>
          <w:highlight w:val="yellow"/>
        </w:rPr>
        <w:t>работке новых типов ондуляторов</w:t>
      </w:r>
      <w:r w:rsidR="0068496C">
        <w:rPr>
          <w:color w:val="000000" w:themeColor="text1"/>
        </w:rPr>
        <w:t xml:space="preserve">. </w:t>
      </w:r>
      <w:r w:rsidR="0068496C" w:rsidRPr="00AF4B19">
        <w:rPr>
          <w:rFonts w:eastAsia="Times New Roman"/>
          <w:color w:val="FF0000"/>
        </w:rPr>
        <w:t>[</w:t>
      </w:r>
      <w:r w:rsidR="0068496C">
        <w:rPr>
          <w:rFonts w:eastAsia="Times New Roman"/>
          <w:color w:val="FF0000"/>
        </w:rPr>
        <w:t xml:space="preserve">Везде шрифт </w:t>
      </w:r>
      <w:r w:rsidR="0068496C">
        <w:rPr>
          <w:rFonts w:eastAsia="Times New Roman"/>
          <w:color w:val="FF0000"/>
          <w:lang w:val="en-US"/>
        </w:rPr>
        <w:t>Times</w:t>
      </w:r>
      <w:r w:rsidR="0068496C" w:rsidRPr="0068496C">
        <w:rPr>
          <w:rFonts w:eastAsia="Times New Roman"/>
          <w:color w:val="FF0000"/>
        </w:rPr>
        <w:t xml:space="preserve"> </w:t>
      </w:r>
      <w:r w:rsidR="0068496C">
        <w:rPr>
          <w:rFonts w:eastAsia="Times New Roman"/>
          <w:color w:val="FF0000"/>
          <w:lang w:val="en-US"/>
        </w:rPr>
        <w:t>New</w:t>
      </w:r>
      <w:r w:rsidR="0068496C" w:rsidRPr="0068496C">
        <w:rPr>
          <w:rFonts w:eastAsia="Times New Roman"/>
          <w:color w:val="FF0000"/>
        </w:rPr>
        <w:t xml:space="preserve"> </w:t>
      </w:r>
      <w:r w:rsidR="0068496C">
        <w:rPr>
          <w:rFonts w:eastAsia="Times New Roman"/>
          <w:color w:val="FF0000"/>
          <w:lang w:val="en-US"/>
        </w:rPr>
        <w:t>Roman</w:t>
      </w:r>
      <w:r w:rsidR="0068496C" w:rsidRPr="0068496C">
        <w:rPr>
          <w:rFonts w:eastAsia="Times New Roman"/>
          <w:color w:val="FF0000"/>
        </w:rPr>
        <w:t xml:space="preserve">, </w:t>
      </w:r>
      <w:r w:rsidR="0068496C">
        <w:rPr>
          <w:rFonts w:eastAsia="Times New Roman"/>
          <w:color w:val="FF0000"/>
        </w:rPr>
        <w:t>интервал основного текста 1.5, для подписей к рисункам – 1.0</w:t>
      </w:r>
      <w:r w:rsidR="0068496C" w:rsidRPr="00AF4B19">
        <w:rPr>
          <w:rFonts w:eastAsia="Times New Roman"/>
          <w:color w:val="FF0000"/>
        </w:rPr>
        <w:t>]</w:t>
      </w:r>
    </w:p>
    <w:p w14:paraId="7DCD6D87" w14:textId="6D2762EA" w:rsidR="005119E3" w:rsidRPr="00B1356F" w:rsidRDefault="005119E3" w:rsidP="005119E3">
      <w:pPr>
        <w:pStyle w:val="a8"/>
        <w:spacing w:line="360" w:lineRule="auto"/>
        <w:ind w:left="0" w:firstLine="709"/>
        <w:jc w:val="both"/>
        <w:rPr>
          <w:color w:val="000000" w:themeColor="text1"/>
        </w:rPr>
      </w:pPr>
      <w:r w:rsidRPr="00B1356F">
        <w:rPr>
          <w:color w:val="000000" w:themeColor="text1"/>
        </w:rPr>
        <w:t xml:space="preserve">Были продолжены модернизация экспериментальных станций и регулярная работа по обеспечению </w:t>
      </w:r>
      <w:r w:rsidR="00B1356F" w:rsidRPr="00B1356F">
        <w:rPr>
          <w:color w:val="000000" w:themeColor="text1"/>
        </w:rPr>
        <w:t>исследований с применением ТГц излучения сторонними и внутренними пользователями.</w:t>
      </w:r>
    </w:p>
    <w:p w14:paraId="6C5AEC8B" w14:textId="76A9FC9C" w:rsidR="00B1356F" w:rsidRPr="00B1356F" w:rsidRDefault="004B4F00" w:rsidP="004B4F00">
      <w:pPr>
        <w:pStyle w:val="a8"/>
        <w:spacing w:line="360" w:lineRule="auto"/>
        <w:ind w:left="0" w:firstLine="709"/>
        <w:jc w:val="both"/>
        <w:rPr>
          <w:color w:val="000000" w:themeColor="text1"/>
        </w:rPr>
      </w:pPr>
      <w:r w:rsidRPr="00B1356F">
        <w:rPr>
          <w:color w:val="000000" w:themeColor="text1"/>
        </w:rPr>
        <w:t xml:space="preserve">Была </w:t>
      </w:r>
      <w:r w:rsidR="00B1356F" w:rsidRPr="00B1356F">
        <w:rPr>
          <w:color w:val="000000" w:themeColor="text1"/>
        </w:rPr>
        <w:t xml:space="preserve">экспериментально изучена акустооптическая дифракция ТГц излучения в сжиженном </w:t>
      </w:r>
      <w:proofErr w:type="spellStart"/>
      <w:r w:rsidR="00B1356F" w:rsidRPr="00B1356F">
        <w:rPr>
          <w:color w:val="000000" w:themeColor="text1"/>
        </w:rPr>
        <w:t>элегазе</w:t>
      </w:r>
      <w:proofErr w:type="spellEnd"/>
      <w:r w:rsidR="00B1356F" w:rsidRPr="00B1356F">
        <w:rPr>
          <w:color w:val="000000" w:themeColor="text1"/>
        </w:rPr>
        <w:t xml:space="preserve"> и эффективность основанного на этом эффекте модулятора ТГц излучения.</w:t>
      </w:r>
    </w:p>
    <w:p w14:paraId="7F6F2E2D" w14:textId="460191A5" w:rsidR="00A6402D" w:rsidRPr="00A73CDC" w:rsidRDefault="00A9478B" w:rsidP="00A9478B">
      <w:pPr>
        <w:pStyle w:val="a8"/>
        <w:spacing w:line="360" w:lineRule="auto"/>
        <w:ind w:left="0" w:firstLine="709"/>
        <w:jc w:val="both"/>
        <w:rPr>
          <w:color w:val="000000" w:themeColor="text1"/>
        </w:rPr>
      </w:pPr>
      <w:r w:rsidRPr="009E02A7">
        <w:rPr>
          <w:color w:val="000000" w:themeColor="text1"/>
          <w:highlight w:val="yellow"/>
        </w:rPr>
        <w:t xml:space="preserve">Суммируя результаты </w:t>
      </w:r>
      <w:r w:rsidR="00700700" w:rsidRPr="009E02A7">
        <w:rPr>
          <w:color w:val="000000" w:themeColor="text1"/>
          <w:highlight w:val="yellow"/>
        </w:rPr>
        <w:t>проведённых</w:t>
      </w:r>
      <w:r w:rsidRPr="009E02A7">
        <w:rPr>
          <w:color w:val="000000" w:themeColor="text1"/>
          <w:highlight w:val="yellow"/>
        </w:rPr>
        <w:t xml:space="preserve"> исследовательских работ, которые опубликованы в 1</w:t>
      </w:r>
      <w:r w:rsidR="00B1356F" w:rsidRPr="009E02A7">
        <w:rPr>
          <w:color w:val="000000" w:themeColor="text1"/>
          <w:highlight w:val="yellow"/>
        </w:rPr>
        <w:t>0</w:t>
      </w:r>
      <w:r w:rsidRPr="009E02A7">
        <w:rPr>
          <w:color w:val="000000" w:themeColor="text1"/>
          <w:highlight w:val="yellow"/>
        </w:rPr>
        <w:t xml:space="preserve"> научных статьях, можно сделать вывод, что государственное задание 20</w:t>
      </w:r>
      <w:r w:rsidR="004D1968">
        <w:rPr>
          <w:color w:val="000000" w:themeColor="text1"/>
          <w:highlight w:val="yellow"/>
        </w:rPr>
        <w:t>2</w:t>
      </w:r>
      <w:r w:rsidR="007F20BB">
        <w:rPr>
          <w:color w:val="000000" w:themeColor="text1"/>
          <w:highlight w:val="yellow"/>
        </w:rPr>
        <w:t>5</w:t>
      </w:r>
      <w:r w:rsidRPr="009E02A7">
        <w:rPr>
          <w:color w:val="000000" w:themeColor="text1"/>
          <w:highlight w:val="yellow"/>
        </w:rPr>
        <w:t xml:space="preserve"> года по теме «</w:t>
      </w:r>
      <w:r w:rsidR="007F20BB">
        <w:rPr>
          <w:color w:val="000000" w:themeColor="text1"/>
          <w:highlight w:val="yellow"/>
        </w:rPr>
        <w:t>Р</w:t>
      </w:r>
      <w:r w:rsidR="00B1356F" w:rsidRPr="009E02A7">
        <w:rPr>
          <w:color w:val="000000" w:themeColor="text1"/>
          <w:highlight w:val="yellow"/>
        </w:rPr>
        <w:t>азработка лазеров на свободных электронах и устройств для работы с их излучением</w:t>
      </w:r>
      <w:r w:rsidR="001A1B12" w:rsidRPr="009E02A7">
        <w:rPr>
          <w:color w:val="000000" w:themeColor="text1"/>
          <w:highlight w:val="yellow"/>
        </w:rPr>
        <w:t>»</w:t>
      </w:r>
      <w:r w:rsidRPr="009E02A7">
        <w:rPr>
          <w:color w:val="000000" w:themeColor="text1"/>
          <w:highlight w:val="yellow"/>
        </w:rPr>
        <w:t xml:space="preserve"> выполнено.</w:t>
      </w:r>
      <w:r w:rsidR="009E02A7">
        <w:rPr>
          <w:color w:val="000000" w:themeColor="text1"/>
        </w:rPr>
        <w:t xml:space="preserve"> </w:t>
      </w:r>
      <w:r w:rsidR="009E02A7" w:rsidRPr="00AF4B19">
        <w:rPr>
          <w:rFonts w:eastAsia="Times New Roman"/>
          <w:color w:val="FF0000"/>
        </w:rPr>
        <w:t>[</w:t>
      </w:r>
      <w:r w:rsidR="003B6D0C">
        <w:rPr>
          <w:rFonts w:eastAsia="Times New Roman"/>
          <w:color w:val="FF0000"/>
        </w:rPr>
        <w:t>Обязательный абзац, везде 202</w:t>
      </w:r>
      <w:r w:rsidR="007F20BB">
        <w:rPr>
          <w:rFonts w:eastAsia="Times New Roman"/>
          <w:color w:val="FF0000"/>
        </w:rPr>
        <w:t>5</w:t>
      </w:r>
      <w:r w:rsidR="009E02A7">
        <w:rPr>
          <w:rFonts w:eastAsia="Times New Roman"/>
          <w:color w:val="FF0000"/>
        </w:rPr>
        <w:t xml:space="preserve"> г.</w:t>
      </w:r>
      <w:r w:rsidR="009E02A7" w:rsidRPr="00AF4B19">
        <w:rPr>
          <w:rFonts w:eastAsia="Times New Roman"/>
          <w:color w:val="FF0000"/>
        </w:rPr>
        <w:t>]</w:t>
      </w:r>
    </w:p>
    <w:p w14:paraId="674B7E10" w14:textId="77777777" w:rsidR="0065439F" w:rsidRPr="00A73CDC" w:rsidRDefault="0065439F" w:rsidP="0065439F">
      <w:pPr>
        <w:spacing w:line="360" w:lineRule="auto"/>
        <w:ind w:firstLine="709"/>
        <w:jc w:val="both"/>
      </w:pPr>
      <w:r w:rsidRPr="00A73CDC">
        <w:br w:type="page"/>
      </w:r>
    </w:p>
    <w:p w14:paraId="5630269E" w14:textId="34C66D56" w:rsidR="0065439F" w:rsidRPr="00A73CDC" w:rsidRDefault="005C3B8F" w:rsidP="009E5D53">
      <w:pPr>
        <w:pStyle w:val="1"/>
      </w:pPr>
      <w:bookmarkStart w:id="6" w:name="_Toc215222520"/>
      <w:r w:rsidRPr="00A73CDC">
        <w:lastRenderedPageBreak/>
        <w:t>ОСНОВНАЯ ЧАСТЬ</w:t>
      </w:r>
      <w:r w:rsidR="009E02A7">
        <w:t xml:space="preserve"> </w:t>
      </w:r>
      <w:r w:rsidR="009E02A7" w:rsidRPr="00AF4B19">
        <w:rPr>
          <w:rFonts w:eastAsia="Times New Roman"/>
          <w:color w:val="FF0000"/>
        </w:rPr>
        <w:t>[</w:t>
      </w:r>
      <w:r w:rsidR="009E02A7">
        <w:rPr>
          <w:rFonts w:eastAsia="Times New Roman"/>
          <w:color w:val="FF0000"/>
        </w:rPr>
        <w:t>заголовок 1</w:t>
      </w:r>
      <w:r w:rsidR="009E02A7" w:rsidRPr="00AF4B19">
        <w:rPr>
          <w:rFonts w:eastAsia="Times New Roman"/>
          <w:color w:val="FF0000"/>
        </w:rPr>
        <w:t>]</w:t>
      </w:r>
      <w:bookmarkEnd w:id="6"/>
    </w:p>
    <w:p w14:paraId="10467071" w14:textId="04F06299" w:rsidR="0065439F" w:rsidRPr="003215F4" w:rsidRDefault="00B034F0" w:rsidP="003215F4">
      <w:pPr>
        <w:pStyle w:val="2"/>
      </w:pPr>
      <w:bookmarkStart w:id="7" w:name="_Toc215222521"/>
      <w:bookmarkStart w:id="8" w:name="_Hlk90631956"/>
      <w:r w:rsidRPr="00B034F0">
        <w:t>Краткое описание установки «Новосибирский ЛСЭ»</w:t>
      </w:r>
      <w:r w:rsidR="009E02A7">
        <w:t xml:space="preserve"> </w:t>
      </w:r>
      <w:r w:rsidR="009E02A7" w:rsidRPr="00AF4B19">
        <w:rPr>
          <w:color w:val="FF0000"/>
        </w:rPr>
        <w:t>[</w:t>
      </w:r>
      <w:r w:rsidR="009E02A7">
        <w:rPr>
          <w:color w:val="FF0000"/>
        </w:rPr>
        <w:t>заголовок 2</w:t>
      </w:r>
      <w:r w:rsidR="009E02A7" w:rsidRPr="00AF4B19">
        <w:rPr>
          <w:color w:val="FF0000"/>
        </w:rPr>
        <w:t>]</w:t>
      </w:r>
      <w:bookmarkEnd w:id="7"/>
    </w:p>
    <w:bookmarkEnd w:id="8"/>
    <w:p w14:paraId="32374EC7" w14:textId="786ED71A" w:rsidR="00CE692F" w:rsidRDefault="00B034F0" w:rsidP="00CE692F">
      <w:pPr>
        <w:spacing w:line="360" w:lineRule="auto"/>
        <w:ind w:firstLine="709"/>
        <w:jc w:val="both"/>
        <w:rPr>
          <w:lang w:eastAsia="ru-RU"/>
        </w:rPr>
      </w:pPr>
      <w:r w:rsidRPr="00B034F0">
        <w:rPr>
          <w:lang w:eastAsia="ru-RU"/>
        </w:rPr>
        <w:t>Уникальная научная установка «Новосибирский ЛСЭ</w:t>
      </w:r>
      <w:r w:rsidRPr="00515CC0">
        <w:rPr>
          <w:highlight w:val="yellow"/>
          <w:lang w:eastAsia="ru-RU"/>
        </w:rPr>
        <w:t>» [1, 2]</w:t>
      </w:r>
      <w:r w:rsidRPr="00B034F0">
        <w:rPr>
          <w:lang w:eastAsia="ru-RU"/>
        </w:rPr>
        <w:t xml:space="preserve"> </w:t>
      </w:r>
      <w:r w:rsidR="00515CC0" w:rsidRPr="00515CC0">
        <w:rPr>
          <w:color w:val="FF0000"/>
          <w:lang w:eastAsia="ru-RU"/>
        </w:rPr>
        <w:t>[нумерация из списка литературы последовательная, в квадратных скобках</w:t>
      </w:r>
      <w:r w:rsidR="00515CC0" w:rsidRPr="00515CC0">
        <w:rPr>
          <w:lang w:eastAsia="ru-RU"/>
        </w:rPr>
        <w:t>]</w:t>
      </w:r>
      <w:r w:rsidR="00515CC0">
        <w:rPr>
          <w:lang w:eastAsia="ru-RU"/>
        </w:rPr>
        <w:t xml:space="preserve"> </w:t>
      </w:r>
      <w:r w:rsidRPr="00B034F0">
        <w:rPr>
          <w:lang w:eastAsia="ru-RU"/>
        </w:rPr>
        <w:t xml:space="preserve">включает три ЛСЭ. Ондуляторы всех трёх ЛСЭ установлены на разных дорожках одного и того же многооборотного ускорителя-рекуператора (УР). Упрощённая схема </w:t>
      </w:r>
      <w:proofErr w:type="spellStart"/>
      <w:r w:rsidRPr="00B034F0">
        <w:rPr>
          <w:lang w:eastAsia="ru-RU"/>
        </w:rPr>
        <w:t>четырёхоборотного</w:t>
      </w:r>
      <w:proofErr w:type="spellEnd"/>
      <w:r w:rsidRPr="00B034F0">
        <w:rPr>
          <w:lang w:eastAsia="ru-RU"/>
        </w:rPr>
        <w:t xml:space="preserve"> УР показана на </w:t>
      </w:r>
      <w:r>
        <w:rPr>
          <w:lang w:eastAsia="ru-RU"/>
        </w:rPr>
        <w:t>Рис.</w:t>
      </w:r>
      <w:r w:rsidRPr="00B034F0">
        <w:rPr>
          <w:lang w:eastAsia="ru-RU"/>
        </w:rPr>
        <w:t xml:space="preserve"> 1</w:t>
      </w:r>
      <w:r>
        <w:rPr>
          <w:lang w:eastAsia="ru-RU"/>
        </w:rPr>
        <w:t>.1</w:t>
      </w:r>
      <w:r w:rsidRPr="00B034F0">
        <w:rPr>
          <w:lang w:eastAsia="ru-RU"/>
        </w:rPr>
        <w:t>.</w:t>
      </w:r>
    </w:p>
    <w:bookmarkStart w:id="9" w:name="_MON_1589188916"/>
    <w:bookmarkEnd w:id="9"/>
    <w:p w14:paraId="5427332A" w14:textId="355F5D23" w:rsidR="00CE692F" w:rsidRPr="00CE692F" w:rsidRDefault="00CE692F" w:rsidP="00CE692F">
      <w:pPr>
        <w:spacing w:line="360" w:lineRule="auto"/>
        <w:jc w:val="center"/>
        <w:rPr>
          <w:lang w:eastAsia="ru-RU"/>
        </w:rPr>
      </w:pPr>
      <w:r w:rsidRPr="00CE692F">
        <w:rPr>
          <w:rFonts w:ascii="Calibri" w:eastAsia="Calibri" w:hAnsi="Calibri"/>
          <w:noProof/>
          <w:sz w:val="22"/>
          <w:szCs w:val="22"/>
          <w:lang w:eastAsia="en-US"/>
        </w:rPr>
        <w:object w:dxaOrig="13473" w:dyaOrig="6570" w14:anchorId="35A9278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3.5pt;height:137.25pt" o:ole="">
            <v:imagedata r:id="rId12" o:title="" grayscale="t" bilevel="t"/>
          </v:shape>
          <o:OLEObject Type="Embed" ProgID="Visio.Drawing.11" ShapeID="_x0000_i1025" DrawAspect="Content" ObjectID="_1825848284" r:id="rId13"/>
        </w:object>
      </w:r>
    </w:p>
    <w:p w14:paraId="62BE05C5" w14:textId="77777777" w:rsidR="00AA3D6E" w:rsidRDefault="00CE692F" w:rsidP="00035B33">
      <w:pPr>
        <w:jc w:val="center"/>
        <w:rPr>
          <w:bCs/>
          <w:lang w:eastAsia="ru-RU"/>
        </w:rPr>
      </w:pPr>
      <w:r w:rsidRPr="009E02A7">
        <w:rPr>
          <w:bCs/>
          <w:highlight w:val="yellow"/>
          <w:lang w:eastAsia="ru-RU"/>
        </w:rPr>
        <w:t>Рисунок 1</w:t>
      </w:r>
      <w:r w:rsidR="00853A66" w:rsidRPr="009E02A7">
        <w:rPr>
          <w:bCs/>
          <w:highlight w:val="yellow"/>
          <w:lang w:eastAsia="ru-RU"/>
        </w:rPr>
        <w:t>.1</w:t>
      </w:r>
      <w:r w:rsidRPr="009E02A7">
        <w:rPr>
          <w:bCs/>
          <w:highlight w:val="yellow"/>
          <w:lang w:eastAsia="ru-RU"/>
        </w:rPr>
        <w:t xml:space="preserve"> – Упрощённая схема многооборотного УР: 1 – инжектор, 2 – ускоряющая структура, 3 – поворотные магниты, 4 – ондулятор, 5 – поглотитель</w:t>
      </w:r>
      <w:r w:rsidR="0064595F" w:rsidRPr="009E02A7">
        <w:rPr>
          <w:bCs/>
          <w:highlight w:val="yellow"/>
          <w:lang w:eastAsia="ru-RU"/>
        </w:rPr>
        <w:t>.</w:t>
      </w:r>
      <w:r w:rsidR="009E02A7">
        <w:rPr>
          <w:bCs/>
          <w:lang w:eastAsia="ru-RU"/>
        </w:rPr>
        <w:t xml:space="preserve"> </w:t>
      </w:r>
    </w:p>
    <w:p w14:paraId="15E1AD60" w14:textId="6BB0E679" w:rsidR="00CE692F" w:rsidRPr="00CE692F" w:rsidRDefault="009E02A7" w:rsidP="00035B33">
      <w:pPr>
        <w:jc w:val="center"/>
        <w:rPr>
          <w:bCs/>
          <w:lang w:eastAsia="ru-RU"/>
        </w:rPr>
      </w:pPr>
      <w:r w:rsidRPr="00AF4B19">
        <w:rPr>
          <w:rFonts w:eastAsia="Times New Roman"/>
          <w:color w:val="FF0000"/>
        </w:rPr>
        <w:t>[</w:t>
      </w:r>
      <w:r>
        <w:rPr>
          <w:color w:val="FF0000"/>
        </w:rPr>
        <w:t>подписи к рисункам с единичным</w:t>
      </w:r>
      <w:r w:rsidR="00265090">
        <w:rPr>
          <w:color w:val="FF0000"/>
        </w:rPr>
        <w:t xml:space="preserve"> межстрочным</w:t>
      </w:r>
      <w:r>
        <w:rPr>
          <w:color w:val="FF0000"/>
        </w:rPr>
        <w:t xml:space="preserve"> интервалом, рисунок и подпись центрированы, нумерация рисунков привязана к разделам (уровень</w:t>
      </w:r>
      <w:r w:rsidR="00265090">
        <w:rPr>
          <w:color w:val="FF0000"/>
        </w:rPr>
        <w:t xml:space="preserve"> –</w:t>
      </w:r>
      <w:r>
        <w:rPr>
          <w:color w:val="FF0000"/>
        </w:rPr>
        <w:t xml:space="preserve"> Заголовок 2): т.е. в первом разделе 1.1, 1.2, и т.д.</w:t>
      </w:r>
      <w:r w:rsidR="00D97746">
        <w:rPr>
          <w:color w:val="FF0000"/>
        </w:rPr>
        <w:t xml:space="preserve"> 1.1.1, 1.1.2 и т.д.</w:t>
      </w:r>
      <w:r w:rsidR="0068496C">
        <w:rPr>
          <w:color w:val="FF0000"/>
        </w:rPr>
        <w:t>, после номера рисунка – тире</w:t>
      </w:r>
      <w:r w:rsidRPr="00AF4B19">
        <w:rPr>
          <w:rFonts w:eastAsia="Times New Roman"/>
          <w:color w:val="FF0000"/>
        </w:rPr>
        <w:t>]</w:t>
      </w:r>
    </w:p>
    <w:p w14:paraId="1D7A459C" w14:textId="77777777" w:rsidR="00853A66" w:rsidRPr="00853A66" w:rsidRDefault="00853A66" w:rsidP="00853A66">
      <w:pPr>
        <w:spacing w:line="360" w:lineRule="auto"/>
        <w:rPr>
          <w:bCs/>
          <w:lang w:eastAsia="ru-RU"/>
        </w:rPr>
      </w:pPr>
    </w:p>
    <w:p w14:paraId="5EF1D1BB" w14:textId="77777777" w:rsidR="00853A66" w:rsidRPr="00853A66" w:rsidRDefault="00853A66" w:rsidP="00853A66">
      <w:pPr>
        <w:spacing w:line="360" w:lineRule="auto"/>
        <w:ind w:firstLine="709"/>
        <w:jc w:val="both"/>
        <w:rPr>
          <w:bCs/>
          <w:lang w:eastAsia="ru-RU"/>
        </w:rPr>
      </w:pPr>
      <w:r w:rsidRPr="00853A66">
        <w:rPr>
          <w:bCs/>
          <w:lang w:eastAsia="ru-RU"/>
        </w:rPr>
        <w:t>Из инжектора 1 электроны с низкой энергией направляются в высокочастотную ускоряющую структуру 2. После четырёх прохождений ускоряющей структуры электроны попадают на последнюю дорожку и теряют небольшую часть своей энергии в ондуляторе ЛСЭ 4. Использованный электронный пучок замедляется в той же ускоряющей структуре и попадает в поглотитель 5, уже имея низкую энергию.</w:t>
      </w:r>
    </w:p>
    <w:p w14:paraId="5FD03B3F" w14:textId="413E9231" w:rsidR="00853A66" w:rsidRPr="009E02A7" w:rsidRDefault="00853A66" w:rsidP="00853A66">
      <w:pPr>
        <w:spacing w:line="360" w:lineRule="auto"/>
        <w:ind w:firstLine="709"/>
        <w:jc w:val="both"/>
        <w:rPr>
          <w:bCs/>
          <w:color w:val="FF0000"/>
          <w:lang w:eastAsia="ru-RU"/>
        </w:rPr>
      </w:pPr>
      <w:r w:rsidRPr="00853A66">
        <w:rPr>
          <w:bCs/>
          <w:lang w:eastAsia="ru-RU"/>
        </w:rPr>
        <w:t xml:space="preserve">В качестве источника электронов используется электростатическая пушка с катодно-сеточным узлом. Напряжение, приложенное к ускорительной трубке пушки, составляет 300 </w:t>
      </w:r>
      <w:proofErr w:type="spellStart"/>
      <w:r w:rsidRPr="00853A66">
        <w:rPr>
          <w:bCs/>
          <w:lang w:eastAsia="ru-RU"/>
        </w:rPr>
        <w:t>кВ.</w:t>
      </w:r>
      <w:proofErr w:type="spellEnd"/>
      <w:r w:rsidRPr="00853A66">
        <w:rPr>
          <w:bCs/>
          <w:lang w:eastAsia="ru-RU"/>
        </w:rPr>
        <w:t xml:space="preserve"> Данная пушка позволяет получать электронные сгустки с длительностью 1 </w:t>
      </w:r>
      <w:proofErr w:type="spellStart"/>
      <w:r w:rsidRPr="00853A66">
        <w:rPr>
          <w:bCs/>
          <w:lang w:eastAsia="ru-RU"/>
        </w:rPr>
        <w:t>нс</w:t>
      </w:r>
      <w:proofErr w:type="spellEnd"/>
      <w:r w:rsidRPr="00853A66">
        <w:rPr>
          <w:bCs/>
          <w:lang w:eastAsia="ru-RU"/>
        </w:rPr>
        <w:t xml:space="preserve">, зарядом до 1.5 </w:t>
      </w:r>
      <w:proofErr w:type="spellStart"/>
      <w:r w:rsidRPr="00853A66">
        <w:rPr>
          <w:bCs/>
          <w:lang w:eastAsia="ru-RU"/>
        </w:rPr>
        <w:t>нКл</w:t>
      </w:r>
      <w:proofErr w:type="spellEnd"/>
      <w:r w:rsidRPr="00853A66">
        <w:rPr>
          <w:bCs/>
          <w:lang w:eastAsia="ru-RU"/>
        </w:rPr>
        <w:t xml:space="preserve"> и нормализованным </w:t>
      </w:r>
      <w:proofErr w:type="spellStart"/>
      <w:r w:rsidRPr="00853A66">
        <w:rPr>
          <w:bCs/>
          <w:lang w:eastAsia="ru-RU"/>
        </w:rPr>
        <w:t>эмиттансом</w:t>
      </w:r>
      <w:proofErr w:type="spellEnd"/>
      <w:r w:rsidRPr="00853A66">
        <w:rPr>
          <w:bCs/>
          <w:lang w:eastAsia="ru-RU"/>
        </w:rPr>
        <w:t xml:space="preserve"> около 20 микрон. Частота повторения сгустков может меняться от 0 до 22.5 МГц. После группирующего резонатора, работающего на частоте 180.4 </w:t>
      </w:r>
      <w:r w:rsidRPr="009E02A7">
        <w:rPr>
          <w:bCs/>
          <w:highlight w:val="yellow"/>
          <w:lang w:eastAsia="ru-RU"/>
        </w:rPr>
        <w:t>МГц</w:t>
      </w:r>
      <w:r w:rsidR="009E02A7">
        <w:rPr>
          <w:bCs/>
          <w:lang w:eastAsia="ru-RU"/>
        </w:rPr>
        <w:t xml:space="preserve"> </w:t>
      </w:r>
      <w:r w:rsidR="009E02A7" w:rsidRPr="009E02A7">
        <w:rPr>
          <w:bCs/>
          <w:color w:val="FF0000"/>
          <w:lang w:eastAsia="ru-RU"/>
        </w:rPr>
        <w:t>[</w:t>
      </w:r>
      <w:r w:rsidR="009E02A7">
        <w:rPr>
          <w:bCs/>
          <w:color w:val="FF0000"/>
          <w:lang w:eastAsia="ru-RU"/>
        </w:rPr>
        <w:t>единицы измерения на русском</w:t>
      </w:r>
      <w:r w:rsidR="009E02A7" w:rsidRPr="009E02A7">
        <w:rPr>
          <w:bCs/>
          <w:color w:val="FF0000"/>
          <w:lang w:eastAsia="ru-RU"/>
        </w:rPr>
        <w:t>]</w:t>
      </w:r>
      <w:r w:rsidRPr="00853A66">
        <w:rPr>
          <w:bCs/>
          <w:lang w:eastAsia="ru-RU"/>
        </w:rPr>
        <w:t xml:space="preserve">, сгустки сжимаются в пустом промежутке длиной около 3 м, ускоряются двумя ускоряющими резонаторами до энергии 2 МэВ, проходят через инжекционный канал и инжектируются в основную ускоряющую структуру УР </w:t>
      </w:r>
      <w:r w:rsidRPr="009E02A7">
        <w:rPr>
          <w:bCs/>
          <w:highlight w:val="yellow"/>
          <w:lang w:eastAsia="ru-RU"/>
        </w:rPr>
        <w:t xml:space="preserve">(см. </w:t>
      </w:r>
      <w:r w:rsidR="00B93779" w:rsidRPr="009E02A7">
        <w:rPr>
          <w:bCs/>
          <w:highlight w:val="yellow"/>
          <w:lang w:eastAsia="ru-RU"/>
        </w:rPr>
        <w:t>Рис.</w:t>
      </w:r>
      <w:r w:rsidRPr="009E02A7">
        <w:rPr>
          <w:bCs/>
          <w:highlight w:val="yellow"/>
          <w:lang w:eastAsia="ru-RU"/>
        </w:rPr>
        <w:t xml:space="preserve"> 1.2).</w:t>
      </w:r>
      <w:r w:rsidR="009E02A7">
        <w:rPr>
          <w:bCs/>
          <w:lang w:eastAsia="ru-RU"/>
        </w:rPr>
        <w:t xml:space="preserve"> </w:t>
      </w:r>
      <w:r w:rsidR="009E02A7" w:rsidRPr="009E02A7">
        <w:rPr>
          <w:bCs/>
          <w:color w:val="FF0000"/>
          <w:lang w:eastAsia="ru-RU"/>
        </w:rPr>
        <w:t>[ссылки на рисунки оформлять так]</w:t>
      </w:r>
    </w:p>
    <w:p w14:paraId="3DE8D39F" w14:textId="36537167" w:rsidR="00853A66" w:rsidRDefault="00853A66" w:rsidP="00853A66">
      <w:pPr>
        <w:spacing w:line="360" w:lineRule="auto"/>
        <w:jc w:val="center"/>
        <w:rPr>
          <w:bCs/>
          <w:lang w:eastAsia="ru-RU"/>
        </w:rPr>
      </w:pPr>
      <w:r w:rsidRPr="00853A66">
        <w:rPr>
          <w:rFonts w:ascii="Calibri" w:eastAsia="Calibri" w:hAnsi="Calibri"/>
          <w:noProof/>
          <w:sz w:val="22"/>
          <w:lang w:eastAsia="ru-RU"/>
        </w:rPr>
        <w:lastRenderedPageBreak/>
        <w:drawing>
          <wp:inline distT="0" distB="0" distL="0" distR="0" wp14:anchorId="3A325223" wp14:editId="627BFF5B">
            <wp:extent cx="5302525" cy="4200525"/>
            <wp:effectExtent l="0" t="0" r="0" b="0"/>
            <wp:docPr id="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2" r="22"/>
                    <a:stretch/>
                  </pic:blipFill>
                  <pic:spPr>
                    <a:xfrm>
                      <a:off x="0" y="0"/>
                      <a:ext cx="5307747" cy="4204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60B5A" w14:textId="2FB8A01B" w:rsidR="00853A66" w:rsidRDefault="00853A66" w:rsidP="00853A66">
      <w:pPr>
        <w:spacing w:line="360" w:lineRule="auto"/>
        <w:jc w:val="center"/>
        <w:rPr>
          <w:bCs/>
          <w:lang w:eastAsia="ru-RU"/>
        </w:rPr>
      </w:pPr>
      <w:r w:rsidRPr="00853A66">
        <w:rPr>
          <w:bCs/>
          <w:lang w:eastAsia="ru-RU"/>
        </w:rPr>
        <w:t xml:space="preserve">Рисунок </w:t>
      </w:r>
      <w:r>
        <w:rPr>
          <w:bCs/>
          <w:lang w:eastAsia="ru-RU"/>
        </w:rPr>
        <w:t>1.</w:t>
      </w:r>
      <w:r w:rsidRPr="00853A66">
        <w:rPr>
          <w:bCs/>
          <w:lang w:eastAsia="ru-RU"/>
        </w:rPr>
        <w:t>2 – Новосибирский УР с тремя ЛСЭ (вид сверху)</w:t>
      </w:r>
      <w:r w:rsidR="0064595F">
        <w:rPr>
          <w:bCs/>
          <w:lang w:eastAsia="ru-RU"/>
        </w:rPr>
        <w:t>.</w:t>
      </w:r>
    </w:p>
    <w:p w14:paraId="5DBF8A29" w14:textId="182438CA" w:rsidR="00853A66" w:rsidRDefault="00853A66" w:rsidP="00853A66">
      <w:pPr>
        <w:spacing w:line="360" w:lineRule="auto"/>
        <w:rPr>
          <w:bCs/>
          <w:lang w:eastAsia="ru-RU"/>
        </w:rPr>
      </w:pPr>
    </w:p>
    <w:p w14:paraId="30B56F1E" w14:textId="77777777" w:rsidR="00853A66" w:rsidRPr="00853A66" w:rsidRDefault="00853A66" w:rsidP="00B93779">
      <w:pPr>
        <w:spacing w:line="360" w:lineRule="auto"/>
        <w:ind w:firstLine="709"/>
        <w:jc w:val="both"/>
        <w:rPr>
          <w:bCs/>
          <w:lang w:eastAsia="ru-RU"/>
        </w:rPr>
      </w:pPr>
      <w:r w:rsidRPr="00853A66">
        <w:rPr>
          <w:bCs/>
          <w:lang w:eastAsia="ru-RU"/>
        </w:rPr>
        <w:t>Ускоряющая структура состоит из 16 нормально проводящих высокочастотных резонаторов, присоединённых к двум волноводам. Рабочая частота резонаторов составляет 180.4 МГц. Низкая частота позволяет работать с длинными сгустками и большими токами пучка.</w:t>
      </w:r>
    </w:p>
    <w:p w14:paraId="5065A7F6" w14:textId="6CA5079C" w:rsidR="005F13F1" w:rsidRPr="005F13F1" w:rsidRDefault="00853A66" w:rsidP="005F13F1">
      <w:pPr>
        <w:spacing w:line="360" w:lineRule="auto"/>
        <w:ind w:firstLine="709"/>
        <w:jc w:val="both"/>
        <w:rPr>
          <w:bCs/>
          <w:lang w:eastAsia="ru-RU"/>
        </w:rPr>
      </w:pPr>
      <w:r w:rsidRPr="00853A66">
        <w:rPr>
          <w:bCs/>
          <w:lang w:eastAsia="ru-RU"/>
        </w:rPr>
        <w:t xml:space="preserve">Новосибирский УР имеет три основных конфигурации включения магнитной системы - по одной на каждый из трех ЛСЭ. Первый ЛСЭ установлен внизу под ускоряющей структурой (см. </w:t>
      </w:r>
      <w:r w:rsidR="00B93779">
        <w:rPr>
          <w:bCs/>
          <w:lang w:eastAsia="ru-RU"/>
        </w:rPr>
        <w:t>Рис.</w:t>
      </w:r>
      <w:r w:rsidRPr="00853A66">
        <w:rPr>
          <w:bCs/>
          <w:lang w:eastAsia="ru-RU"/>
        </w:rPr>
        <w:t xml:space="preserve"> </w:t>
      </w:r>
      <w:r w:rsidR="00B93779">
        <w:rPr>
          <w:bCs/>
          <w:lang w:eastAsia="ru-RU"/>
        </w:rPr>
        <w:t>1.</w:t>
      </w:r>
      <w:r w:rsidRPr="00853A66">
        <w:rPr>
          <w:bCs/>
          <w:lang w:eastAsia="ru-RU"/>
        </w:rPr>
        <w:t xml:space="preserve">2 и </w:t>
      </w:r>
      <w:r w:rsidR="00B93779" w:rsidRPr="00B93779">
        <w:rPr>
          <w:bCs/>
          <w:lang w:eastAsia="ru-RU"/>
        </w:rPr>
        <w:t>Рис. 1.</w:t>
      </w:r>
      <w:r w:rsidRPr="00853A66">
        <w:rPr>
          <w:bCs/>
          <w:lang w:eastAsia="ru-RU"/>
        </w:rPr>
        <w:t xml:space="preserve">3). Поэтому после прохождения через ускоряющую структуру электронный пучок с энергией 11 МэВ поворачивается на 180 градусов в вертикальной плоскости. После использования в ЛСЭ пучок возвращается в ускоряющую структуры в замедляющей фазе. В данной конфигурации УР работает как </w:t>
      </w:r>
      <w:r w:rsidRPr="005F13F1">
        <w:rPr>
          <w:bCs/>
          <w:lang w:eastAsia="ru-RU"/>
        </w:rPr>
        <w:t>о</w:t>
      </w:r>
      <w:r w:rsidR="005F13F1">
        <w:rPr>
          <w:bCs/>
          <w:lang w:eastAsia="ru-RU"/>
        </w:rPr>
        <w:t xml:space="preserve">днооборотная установка </w:t>
      </w:r>
      <w:r w:rsidR="005F13F1" w:rsidRPr="005F13F1">
        <w:rPr>
          <w:bCs/>
          <w:highlight w:val="yellow"/>
          <w:lang w:eastAsia="ru-RU"/>
        </w:rPr>
        <w:t>(см. Таб. 1.1.).</w:t>
      </w:r>
      <w:r w:rsidR="005F13F1">
        <w:rPr>
          <w:bCs/>
          <w:lang w:eastAsia="ru-RU"/>
        </w:rPr>
        <w:t xml:space="preserve"> </w:t>
      </w:r>
      <w:r w:rsidR="005F13F1" w:rsidRPr="005F13F1">
        <w:rPr>
          <w:bCs/>
          <w:lang w:eastAsia="ru-RU"/>
        </w:rPr>
        <w:t>[</w:t>
      </w:r>
      <w:r w:rsidR="005F13F1">
        <w:rPr>
          <w:bCs/>
          <w:lang w:eastAsia="ru-RU"/>
        </w:rPr>
        <w:t>ссылки на представленный таблицы и рисунки должны обязательно присутствовать в тексте</w:t>
      </w:r>
      <w:r w:rsidR="005F13F1" w:rsidRPr="005F13F1">
        <w:rPr>
          <w:bCs/>
          <w:lang w:eastAsia="ru-RU"/>
        </w:rPr>
        <w:t>]</w:t>
      </w:r>
    </w:p>
    <w:p w14:paraId="0186BBE2" w14:textId="5EB7E8AA" w:rsidR="005F13F1" w:rsidRPr="005F13F1" w:rsidRDefault="005F13F1" w:rsidP="005F13F1">
      <w:pPr>
        <w:pStyle w:val="a6"/>
      </w:pPr>
      <w:bookmarkStart w:id="10" w:name="_Ref176516845"/>
      <w:r w:rsidRPr="005F13F1">
        <w:rPr>
          <w:highlight w:val="yellow"/>
        </w:rPr>
        <w:t>Таблица</w:t>
      </w:r>
      <w:bookmarkEnd w:id="10"/>
      <w:r w:rsidRPr="005F13F1">
        <w:rPr>
          <w:highlight w:val="yellow"/>
        </w:rPr>
        <w:t xml:space="preserve"> 1.1 – Средняя плотность, диамагнетизм, время удержания и характерная длина спада плотности в различных магнитных конфигурациях</w:t>
      </w:r>
      <w:r>
        <w:t xml:space="preserve"> </w:t>
      </w:r>
      <w:r w:rsidRPr="005F13F1">
        <w:rPr>
          <w:color w:val="FF0000"/>
        </w:rPr>
        <w:t>[подписи таблиц – сверху таблицы, нумерация</w:t>
      </w:r>
      <w:r>
        <w:rPr>
          <w:color w:val="FF0000"/>
        </w:rPr>
        <w:t xml:space="preserve"> и формат подписи –</w:t>
      </w:r>
      <w:r w:rsidRPr="005F13F1">
        <w:rPr>
          <w:color w:val="FF0000"/>
        </w:rPr>
        <w:t xml:space="preserve"> так</w:t>
      </w:r>
      <w:r>
        <w:rPr>
          <w:color w:val="FF0000"/>
        </w:rPr>
        <w:t>ие</w:t>
      </w:r>
      <w:r w:rsidRPr="005F13F1">
        <w:rPr>
          <w:color w:val="FF0000"/>
        </w:rPr>
        <w:t xml:space="preserve"> же, как и у рисунков.]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510"/>
        <w:gridCol w:w="1510"/>
        <w:gridCol w:w="1510"/>
        <w:gridCol w:w="1510"/>
        <w:gridCol w:w="1510"/>
        <w:gridCol w:w="1511"/>
      </w:tblGrid>
      <w:tr w:rsidR="005F13F1" w:rsidRPr="00C43280" w14:paraId="3C1D1C7F" w14:textId="77777777" w:rsidTr="00E569C7">
        <w:tc>
          <w:tcPr>
            <w:tcW w:w="1510" w:type="dxa"/>
          </w:tcPr>
          <w:p w14:paraId="28E28C1E" w14:textId="77777777" w:rsidR="005F13F1" w:rsidRPr="00C43280" w:rsidRDefault="005F13F1" w:rsidP="00E569C7">
            <w:pPr>
              <w:pStyle w:val="aff5"/>
            </w:pPr>
          </w:p>
        </w:tc>
        <w:tc>
          <w:tcPr>
            <w:tcW w:w="1510" w:type="dxa"/>
          </w:tcPr>
          <w:p w14:paraId="16262B86" w14:textId="77777777" w:rsidR="005F13F1" w:rsidRPr="00C43280" w:rsidRDefault="005F13F1" w:rsidP="00E569C7">
            <w:pPr>
              <w:pStyle w:val="aff5"/>
            </w:pPr>
          </w:p>
        </w:tc>
        <w:tc>
          <w:tcPr>
            <w:tcW w:w="1510" w:type="dxa"/>
          </w:tcPr>
          <w:p w14:paraId="516083BD" w14:textId="77777777" w:rsidR="005F13F1" w:rsidRPr="00C43280" w:rsidRDefault="005F13F1" w:rsidP="00E569C7">
            <w:pPr>
              <w:pStyle w:val="aff5"/>
            </w:pPr>
            <w:r w:rsidRPr="00C43280">
              <w:rPr>
                <w:rFonts w:ascii="Cambria Math" w:hAnsi="Cambria Math" w:cs="Cambria Math"/>
              </w:rPr>
              <w:t>⟨</w:t>
            </w:r>
            <w:r w:rsidRPr="00C43280">
              <w:rPr>
                <w:i/>
              </w:rPr>
              <w:t>n</w:t>
            </w:r>
            <w:r w:rsidRPr="00C43280">
              <w:rPr>
                <w:rFonts w:ascii="Cambria Math" w:hAnsi="Cambria Math" w:cs="Cambria Math"/>
              </w:rPr>
              <w:t>⟩</w:t>
            </w:r>
            <w:r w:rsidRPr="00C43280">
              <w:t>,</w:t>
            </w:r>
            <w:r w:rsidRPr="00C43280">
              <w:rPr>
                <w:lang w:val="en-US"/>
              </w:rPr>
              <w:t xml:space="preserve"> </w:t>
            </w:r>
            <w:r w:rsidRPr="00C43280">
              <w:t>10</w:t>
            </w:r>
            <w:r w:rsidRPr="00C43280">
              <w:rPr>
                <w:vertAlign w:val="superscript"/>
              </w:rPr>
              <w:t>18</w:t>
            </w:r>
            <w:r w:rsidRPr="00C43280">
              <w:rPr>
                <w:lang w:val="en-US"/>
              </w:rPr>
              <w:t xml:space="preserve"> </w:t>
            </w:r>
            <w:r w:rsidRPr="00C43280">
              <w:t>м</w:t>
            </w:r>
            <w:r w:rsidRPr="00C43280">
              <w:rPr>
                <w:vertAlign w:val="superscript"/>
              </w:rPr>
              <w:t>−3</w:t>
            </w:r>
          </w:p>
        </w:tc>
        <w:tc>
          <w:tcPr>
            <w:tcW w:w="1510" w:type="dxa"/>
          </w:tcPr>
          <w:p w14:paraId="7EAAD9DD" w14:textId="77777777" w:rsidR="005F13F1" w:rsidRPr="00C43280" w:rsidRDefault="005F13F1" w:rsidP="00E569C7">
            <w:pPr>
              <w:pStyle w:val="aff5"/>
            </w:pPr>
            <w:r w:rsidRPr="00C43280">
              <w:rPr>
                <w:i/>
                <w:lang w:val="en-US"/>
              </w:rPr>
              <w:t>p</w:t>
            </w:r>
            <w:r w:rsidRPr="00C43280">
              <w:rPr>
                <w:lang w:val="en-US"/>
              </w:rPr>
              <w:t>, 10</w:t>
            </w:r>
            <w:r w:rsidRPr="00C43280">
              <w:rPr>
                <w:vertAlign w:val="superscript"/>
                <w:lang w:val="en-US"/>
              </w:rPr>
              <w:t>17</w:t>
            </w:r>
            <w:r w:rsidRPr="00C43280">
              <w:rPr>
                <w:lang w:val="en-US"/>
              </w:rPr>
              <w:t xml:space="preserve"> </w:t>
            </w:r>
            <w:r w:rsidRPr="00C43280">
              <w:t>эВ/м</w:t>
            </w:r>
          </w:p>
        </w:tc>
        <w:tc>
          <w:tcPr>
            <w:tcW w:w="1510" w:type="dxa"/>
          </w:tcPr>
          <w:p w14:paraId="7B74E087" w14:textId="77777777" w:rsidR="005F13F1" w:rsidRPr="00C43280" w:rsidRDefault="005F13F1" w:rsidP="00E569C7">
            <w:pPr>
              <w:pStyle w:val="aff5"/>
            </w:pPr>
            <w:r w:rsidRPr="00C43280">
              <w:rPr>
                <w:i/>
              </w:rPr>
              <w:t>τ</w:t>
            </w:r>
            <w:r w:rsidRPr="00C43280">
              <w:t xml:space="preserve">, </w:t>
            </w:r>
            <w:proofErr w:type="spellStart"/>
            <w:r w:rsidRPr="00C43280">
              <w:t>мс</w:t>
            </w:r>
            <w:proofErr w:type="spellEnd"/>
          </w:p>
        </w:tc>
        <w:tc>
          <w:tcPr>
            <w:tcW w:w="1511" w:type="dxa"/>
          </w:tcPr>
          <w:p w14:paraId="4DD694F3" w14:textId="77777777" w:rsidR="005F13F1" w:rsidRPr="00C43280" w:rsidRDefault="005F13F1" w:rsidP="00E569C7">
            <w:pPr>
              <w:pStyle w:val="aff5"/>
            </w:pPr>
            <w:r w:rsidRPr="00C43280">
              <w:rPr>
                <w:i/>
                <w:lang w:val="en-US"/>
              </w:rPr>
              <w:t>z</w:t>
            </w:r>
            <w:r w:rsidRPr="00C43280">
              <w:rPr>
                <w:i/>
                <w:vertAlign w:val="subscript"/>
                <w:lang w:val="en-US"/>
              </w:rPr>
              <w:t>0</w:t>
            </w:r>
            <w:r w:rsidRPr="00C43280">
              <w:rPr>
                <w:lang w:val="en-US"/>
              </w:rPr>
              <w:t xml:space="preserve">, </w:t>
            </w:r>
            <w:r w:rsidRPr="00C43280">
              <w:t>м</w:t>
            </w:r>
          </w:p>
        </w:tc>
      </w:tr>
      <w:tr w:rsidR="005F13F1" w:rsidRPr="00C43280" w14:paraId="5B7AD4F3" w14:textId="77777777" w:rsidTr="00E569C7">
        <w:tc>
          <w:tcPr>
            <w:tcW w:w="1510" w:type="dxa"/>
          </w:tcPr>
          <w:p w14:paraId="43DB1565" w14:textId="77777777" w:rsidR="005F13F1" w:rsidRPr="00C43280" w:rsidRDefault="005F13F1" w:rsidP="00E569C7">
            <w:pPr>
              <w:pStyle w:val="aff5"/>
            </w:pPr>
            <w:r w:rsidRPr="00C43280">
              <w:t>«Базовая»</w:t>
            </w:r>
          </w:p>
        </w:tc>
        <w:tc>
          <w:tcPr>
            <w:tcW w:w="1510" w:type="dxa"/>
          </w:tcPr>
          <w:p w14:paraId="46D094B0" w14:textId="77777777" w:rsidR="005F13F1" w:rsidRPr="00C43280" w:rsidRDefault="005F13F1" w:rsidP="00E569C7">
            <w:pPr>
              <w:pStyle w:val="aff5"/>
            </w:pPr>
            <w:r w:rsidRPr="00C43280">
              <w:t>Прямое</w:t>
            </w:r>
          </w:p>
        </w:tc>
        <w:tc>
          <w:tcPr>
            <w:tcW w:w="1510" w:type="dxa"/>
          </w:tcPr>
          <w:p w14:paraId="4AE50B57" w14:textId="77777777" w:rsidR="005F13F1" w:rsidRPr="00C43280" w:rsidRDefault="005F13F1" w:rsidP="00E569C7">
            <w:pPr>
              <w:pStyle w:val="aff5"/>
            </w:pPr>
            <w:r w:rsidRPr="00C43280">
              <w:t>0,79±0,02</w:t>
            </w:r>
          </w:p>
        </w:tc>
        <w:tc>
          <w:tcPr>
            <w:tcW w:w="1510" w:type="dxa"/>
          </w:tcPr>
          <w:p w14:paraId="4FF0D58E" w14:textId="77777777" w:rsidR="005F13F1" w:rsidRPr="00C43280" w:rsidRDefault="005F13F1" w:rsidP="00E569C7">
            <w:pPr>
              <w:pStyle w:val="aff5"/>
            </w:pPr>
            <w:r w:rsidRPr="00C43280">
              <w:t>2,0±0,2</w:t>
            </w:r>
          </w:p>
        </w:tc>
        <w:tc>
          <w:tcPr>
            <w:tcW w:w="1510" w:type="dxa"/>
          </w:tcPr>
          <w:p w14:paraId="653D9754" w14:textId="77777777" w:rsidR="005F13F1" w:rsidRPr="00C43280" w:rsidRDefault="005F13F1" w:rsidP="00E569C7">
            <w:pPr>
              <w:pStyle w:val="aff5"/>
            </w:pPr>
            <w:r w:rsidRPr="00C43280">
              <w:t>54±12</w:t>
            </w:r>
          </w:p>
        </w:tc>
        <w:tc>
          <w:tcPr>
            <w:tcW w:w="1511" w:type="dxa"/>
          </w:tcPr>
          <w:p w14:paraId="06E35D31" w14:textId="77777777" w:rsidR="005F13F1" w:rsidRPr="00C43280" w:rsidRDefault="005F13F1" w:rsidP="00E569C7">
            <w:pPr>
              <w:pStyle w:val="aff5"/>
            </w:pPr>
            <w:r w:rsidRPr="00C43280">
              <w:t>6,2±3</w:t>
            </w:r>
          </w:p>
        </w:tc>
      </w:tr>
      <w:tr w:rsidR="005F13F1" w:rsidRPr="00C43280" w14:paraId="5A254EA1" w14:textId="77777777" w:rsidTr="00E569C7">
        <w:tc>
          <w:tcPr>
            <w:tcW w:w="1510" w:type="dxa"/>
          </w:tcPr>
          <w:p w14:paraId="1248584E" w14:textId="77777777" w:rsidR="005F13F1" w:rsidRPr="00C43280" w:rsidRDefault="005F13F1" w:rsidP="00E569C7">
            <w:pPr>
              <w:pStyle w:val="aff5"/>
            </w:pPr>
            <w:r w:rsidRPr="00C43280">
              <w:t>«Базовая»</w:t>
            </w:r>
          </w:p>
        </w:tc>
        <w:tc>
          <w:tcPr>
            <w:tcW w:w="1510" w:type="dxa"/>
          </w:tcPr>
          <w:p w14:paraId="7C705CA2" w14:textId="77777777" w:rsidR="005F13F1" w:rsidRPr="00C43280" w:rsidRDefault="005F13F1" w:rsidP="00E569C7">
            <w:pPr>
              <w:pStyle w:val="aff5"/>
            </w:pPr>
            <w:r w:rsidRPr="00C43280">
              <w:t>Винтовое</w:t>
            </w:r>
          </w:p>
        </w:tc>
        <w:tc>
          <w:tcPr>
            <w:tcW w:w="1510" w:type="dxa"/>
          </w:tcPr>
          <w:p w14:paraId="7D9EAACF" w14:textId="77777777" w:rsidR="005F13F1" w:rsidRPr="00C43280" w:rsidRDefault="005F13F1" w:rsidP="00E569C7">
            <w:pPr>
              <w:pStyle w:val="aff5"/>
            </w:pPr>
            <w:r w:rsidRPr="00C43280">
              <w:t>2,38±0,12</w:t>
            </w:r>
          </w:p>
        </w:tc>
        <w:tc>
          <w:tcPr>
            <w:tcW w:w="1510" w:type="dxa"/>
          </w:tcPr>
          <w:p w14:paraId="4B0BC00F" w14:textId="77777777" w:rsidR="005F13F1" w:rsidRPr="00C43280" w:rsidRDefault="005F13F1" w:rsidP="00E569C7">
            <w:pPr>
              <w:pStyle w:val="aff5"/>
            </w:pPr>
            <w:r w:rsidRPr="00C43280">
              <w:t>2,95±0,1</w:t>
            </w:r>
          </w:p>
        </w:tc>
        <w:tc>
          <w:tcPr>
            <w:tcW w:w="1510" w:type="dxa"/>
          </w:tcPr>
          <w:p w14:paraId="1CD3D8D7" w14:textId="77777777" w:rsidR="005F13F1" w:rsidRPr="00C43280" w:rsidRDefault="005F13F1" w:rsidP="00E569C7">
            <w:pPr>
              <w:pStyle w:val="aff5"/>
            </w:pPr>
            <w:r w:rsidRPr="00C43280">
              <w:t>82±5</w:t>
            </w:r>
          </w:p>
        </w:tc>
        <w:tc>
          <w:tcPr>
            <w:tcW w:w="1511" w:type="dxa"/>
          </w:tcPr>
          <w:p w14:paraId="06327E56" w14:textId="77777777" w:rsidR="005F13F1" w:rsidRPr="00C43280" w:rsidRDefault="005F13F1" w:rsidP="00E569C7">
            <w:pPr>
              <w:pStyle w:val="aff5"/>
            </w:pPr>
            <w:r w:rsidRPr="00C43280">
              <w:t>1,8±0,3</w:t>
            </w:r>
          </w:p>
        </w:tc>
      </w:tr>
      <w:tr w:rsidR="005F13F1" w:rsidRPr="00C43280" w14:paraId="7B1A92F4" w14:textId="77777777" w:rsidTr="00E569C7">
        <w:tc>
          <w:tcPr>
            <w:tcW w:w="1510" w:type="dxa"/>
          </w:tcPr>
          <w:p w14:paraId="644668D4" w14:textId="77777777" w:rsidR="005F13F1" w:rsidRPr="00C43280" w:rsidRDefault="005F13F1" w:rsidP="00E569C7">
            <w:pPr>
              <w:pStyle w:val="aff5"/>
            </w:pPr>
            <w:r w:rsidRPr="00C43280">
              <w:lastRenderedPageBreak/>
              <w:t>«Пробка на входе»</w:t>
            </w:r>
          </w:p>
        </w:tc>
        <w:tc>
          <w:tcPr>
            <w:tcW w:w="1510" w:type="dxa"/>
          </w:tcPr>
          <w:p w14:paraId="7C306DE5" w14:textId="77777777" w:rsidR="005F13F1" w:rsidRPr="00C43280" w:rsidRDefault="005F13F1" w:rsidP="00E569C7">
            <w:pPr>
              <w:pStyle w:val="aff5"/>
            </w:pPr>
            <w:r w:rsidRPr="00C43280">
              <w:t>Прямое</w:t>
            </w:r>
          </w:p>
        </w:tc>
        <w:tc>
          <w:tcPr>
            <w:tcW w:w="1510" w:type="dxa"/>
          </w:tcPr>
          <w:p w14:paraId="68F4E512" w14:textId="77777777" w:rsidR="005F13F1" w:rsidRPr="00C43280" w:rsidRDefault="005F13F1" w:rsidP="00E569C7">
            <w:pPr>
              <w:pStyle w:val="aff5"/>
            </w:pPr>
            <w:r w:rsidRPr="00C43280">
              <w:t>1,27±0,02</w:t>
            </w:r>
          </w:p>
        </w:tc>
        <w:tc>
          <w:tcPr>
            <w:tcW w:w="1510" w:type="dxa"/>
          </w:tcPr>
          <w:p w14:paraId="1604DF8C" w14:textId="77777777" w:rsidR="005F13F1" w:rsidRPr="00C43280" w:rsidRDefault="005F13F1" w:rsidP="00E569C7">
            <w:pPr>
              <w:pStyle w:val="aff5"/>
            </w:pPr>
            <w:r w:rsidRPr="00C43280">
              <w:t>2,6±0,2</w:t>
            </w:r>
          </w:p>
        </w:tc>
        <w:tc>
          <w:tcPr>
            <w:tcW w:w="1510" w:type="dxa"/>
          </w:tcPr>
          <w:p w14:paraId="5400C8F0" w14:textId="77777777" w:rsidR="005F13F1" w:rsidRPr="00C43280" w:rsidRDefault="005F13F1" w:rsidP="00E569C7">
            <w:pPr>
              <w:pStyle w:val="aff5"/>
            </w:pPr>
            <w:r w:rsidRPr="00C43280">
              <w:t>86±7</w:t>
            </w:r>
          </w:p>
        </w:tc>
        <w:tc>
          <w:tcPr>
            <w:tcW w:w="1511" w:type="dxa"/>
          </w:tcPr>
          <w:p w14:paraId="3D29792D" w14:textId="77777777" w:rsidR="005F13F1" w:rsidRPr="00C43280" w:rsidRDefault="005F13F1" w:rsidP="00E569C7">
            <w:pPr>
              <w:pStyle w:val="aff5"/>
            </w:pPr>
            <w:r w:rsidRPr="00C43280">
              <w:t>6,1±3</w:t>
            </w:r>
          </w:p>
        </w:tc>
      </w:tr>
      <w:tr w:rsidR="005F13F1" w:rsidRPr="00C43280" w14:paraId="48CCD854" w14:textId="77777777" w:rsidTr="00E569C7">
        <w:tc>
          <w:tcPr>
            <w:tcW w:w="1510" w:type="dxa"/>
          </w:tcPr>
          <w:p w14:paraId="45849227" w14:textId="77777777" w:rsidR="005F13F1" w:rsidRPr="00C43280" w:rsidRDefault="005F13F1" w:rsidP="00E569C7">
            <w:pPr>
              <w:pStyle w:val="aff5"/>
            </w:pPr>
            <w:r w:rsidRPr="00C43280">
              <w:t>«Пробка на входе»</w:t>
            </w:r>
          </w:p>
        </w:tc>
        <w:tc>
          <w:tcPr>
            <w:tcW w:w="1510" w:type="dxa"/>
          </w:tcPr>
          <w:p w14:paraId="09E7B139" w14:textId="77777777" w:rsidR="005F13F1" w:rsidRPr="00C43280" w:rsidRDefault="005F13F1" w:rsidP="00E569C7">
            <w:pPr>
              <w:pStyle w:val="aff5"/>
            </w:pPr>
            <w:r w:rsidRPr="00C43280">
              <w:t>Винтовое</w:t>
            </w:r>
          </w:p>
        </w:tc>
        <w:tc>
          <w:tcPr>
            <w:tcW w:w="1510" w:type="dxa"/>
          </w:tcPr>
          <w:p w14:paraId="18867D06" w14:textId="77777777" w:rsidR="005F13F1" w:rsidRPr="00C43280" w:rsidRDefault="005F13F1" w:rsidP="00E569C7">
            <w:pPr>
              <w:pStyle w:val="aff5"/>
            </w:pPr>
            <w:r w:rsidRPr="00C43280">
              <w:t>3,34±0,14</w:t>
            </w:r>
          </w:p>
        </w:tc>
        <w:tc>
          <w:tcPr>
            <w:tcW w:w="1510" w:type="dxa"/>
          </w:tcPr>
          <w:p w14:paraId="7A77142F" w14:textId="77777777" w:rsidR="005F13F1" w:rsidRPr="00C43280" w:rsidRDefault="005F13F1" w:rsidP="00E569C7">
            <w:pPr>
              <w:pStyle w:val="aff5"/>
            </w:pPr>
            <w:r w:rsidRPr="00C43280">
              <w:t>5,2±0,4</w:t>
            </w:r>
          </w:p>
        </w:tc>
        <w:tc>
          <w:tcPr>
            <w:tcW w:w="1510" w:type="dxa"/>
          </w:tcPr>
          <w:p w14:paraId="454E5A71" w14:textId="77777777" w:rsidR="005F13F1" w:rsidRPr="00C43280" w:rsidRDefault="005F13F1" w:rsidP="00E569C7">
            <w:pPr>
              <w:pStyle w:val="aff5"/>
            </w:pPr>
            <w:r w:rsidRPr="00C43280">
              <w:t>283±69</w:t>
            </w:r>
          </w:p>
        </w:tc>
        <w:tc>
          <w:tcPr>
            <w:tcW w:w="1511" w:type="dxa"/>
          </w:tcPr>
          <w:p w14:paraId="69F07531" w14:textId="77777777" w:rsidR="005F13F1" w:rsidRPr="00C43280" w:rsidRDefault="005F13F1" w:rsidP="00E569C7">
            <w:pPr>
              <w:pStyle w:val="aff5"/>
            </w:pPr>
            <w:r w:rsidRPr="00C43280">
              <w:t>1,5±0,1</w:t>
            </w:r>
          </w:p>
        </w:tc>
      </w:tr>
      <w:tr w:rsidR="005F13F1" w:rsidRPr="00C43280" w14:paraId="0FAB150E" w14:textId="77777777" w:rsidTr="00E569C7">
        <w:tc>
          <w:tcPr>
            <w:tcW w:w="1510" w:type="dxa"/>
          </w:tcPr>
          <w:p w14:paraId="7593EE32" w14:textId="77777777" w:rsidR="005F13F1" w:rsidRPr="00C43280" w:rsidRDefault="005F13F1" w:rsidP="00E569C7">
            <w:pPr>
              <w:pStyle w:val="aff5"/>
            </w:pPr>
            <w:r w:rsidRPr="00C43280">
              <w:t>«Пробка на выходе»</w:t>
            </w:r>
          </w:p>
        </w:tc>
        <w:tc>
          <w:tcPr>
            <w:tcW w:w="1510" w:type="dxa"/>
          </w:tcPr>
          <w:p w14:paraId="4725F2A5" w14:textId="77777777" w:rsidR="005F13F1" w:rsidRPr="00C43280" w:rsidRDefault="005F13F1" w:rsidP="00E569C7">
            <w:pPr>
              <w:pStyle w:val="aff5"/>
            </w:pPr>
            <w:r w:rsidRPr="00C43280">
              <w:t>Прямое</w:t>
            </w:r>
          </w:p>
        </w:tc>
        <w:tc>
          <w:tcPr>
            <w:tcW w:w="1510" w:type="dxa"/>
          </w:tcPr>
          <w:p w14:paraId="15DA6ECC" w14:textId="77777777" w:rsidR="005F13F1" w:rsidRPr="00C43280" w:rsidRDefault="005F13F1" w:rsidP="00E569C7">
            <w:pPr>
              <w:pStyle w:val="aff5"/>
            </w:pPr>
            <w:r w:rsidRPr="00C43280">
              <w:t>1,15±0,03</w:t>
            </w:r>
          </w:p>
        </w:tc>
        <w:tc>
          <w:tcPr>
            <w:tcW w:w="1510" w:type="dxa"/>
          </w:tcPr>
          <w:p w14:paraId="77D94D31" w14:textId="77777777" w:rsidR="005F13F1" w:rsidRPr="00C43280" w:rsidRDefault="005F13F1" w:rsidP="00E569C7">
            <w:pPr>
              <w:pStyle w:val="aff5"/>
            </w:pPr>
            <w:r w:rsidRPr="00C43280">
              <w:t>1,9±0,1</w:t>
            </w:r>
          </w:p>
        </w:tc>
        <w:tc>
          <w:tcPr>
            <w:tcW w:w="1510" w:type="dxa"/>
          </w:tcPr>
          <w:p w14:paraId="66733CC5" w14:textId="77777777" w:rsidR="005F13F1" w:rsidRPr="00C43280" w:rsidRDefault="005F13F1" w:rsidP="00E569C7">
            <w:pPr>
              <w:pStyle w:val="aff5"/>
            </w:pPr>
            <w:r w:rsidRPr="00C43280">
              <w:t>119±69</w:t>
            </w:r>
          </w:p>
        </w:tc>
        <w:tc>
          <w:tcPr>
            <w:tcW w:w="1511" w:type="dxa"/>
          </w:tcPr>
          <w:p w14:paraId="6DEF4807" w14:textId="77777777" w:rsidR="005F13F1" w:rsidRPr="00C43280" w:rsidRDefault="005F13F1" w:rsidP="00E569C7">
            <w:pPr>
              <w:pStyle w:val="aff5"/>
            </w:pPr>
            <w:r w:rsidRPr="00C43280">
              <w:t>∞</w:t>
            </w:r>
          </w:p>
        </w:tc>
      </w:tr>
      <w:tr w:rsidR="005F13F1" w:rsidRPr="00C43280" w14:paraId="67DBB799" w14:textId="77777777" w:rsidTr="00E569C7">
        <w:tc>
          <w:tcPr>
            <w:tcW w:w="1510" w:type="dxa"/>
          </w:tcPr>
          <w:p w14:paraId="31536BC4" w14:textId="77777777" w:rsidR="005F13F1" w:rsidRPr="00C43280" w:rsidRDefault="005F13F1" w:rsidP="00E569C7">
            <w:pPr>
              <w:pStyle w:val="aff5"/>
            </w:pPr>
            <w:r w:rsidRPr="00C43280">
              <w:t>«Пробка на выходе»</w:t>
            </w:r>
          </w:p>
        </w:tc>
        <w:tc>
          <w:tcPr>
            <w:tcW w:w="1510" w:type="dxa"/>
          </w:tcPr>
          <w:p w14:paraId="685A0216" w14:textId="77777777" w:rsidR="005F13F1" w:rsidRPr="00C43280" w:rsidRDefault="005F13F1" w:rsidP="00E569C7">
            <w:pPr>
              <w:pStyle w:val="aff5"/>
            </w:pPr>
            <w:r w:rsidRPr="00C43280">
              <w:t>Винтовое</w:t>
            </w:r>
          </w:p>
        </w:tc>
        <w:tc>
          <w:tcPr>
            <w:tcW w:w="1510" w:type="dxa"/>
          </w:tcPr>
          <w:p w14:paraId="600EF58F" w14:textId="77777777" w:rsidR="005F13F1" w:rsidRPr="00C43280" w:rsidRDefault="005F13F1" w:rsidP="00E569C7">
            <w:pPr>
              <w:pStyle w:val="aff5"/>
            </w:pPr>
            <w:r w:rsidRPr="00C43280">
              <w:t>2,17±0,08</w:t>
            </w:r>
          </w:p>
        </w:tc>
        <w:tc>
          <w:tcPr>
            <w:tcW w:w="1510" w:type="dxa"/>
          </w:tcPr>
          <w:p w14:paraId="38EF5A8C" w14:textId="77777777" w:rsidR="005F13F1" w:rsidRPr="00C43280" w:rsidRDefault="005F13F1" w:rsidP="00E569C7">
            <w:pPr>
              <w:pStyle w:val="aff5"/>
            </w:pPr>
            <w:r w:rsidRPr="00C43280">
              <w:t>4,0±0,4</w:t>
            </w:r>
          </w:p>
        </w:tc>
        <w:tc>
          <w:tcPr>
            <w:tcW w:w="1510" w:type="dxa"/>
          </w:tcPr>
          <w:p w14:paraId="51718067" w14:textId="77777777" w:rsidR="005F13F1" w:rsidRPr="00C43280" w:rsidRDefault="005F13F1" w:rsidP="00E569C7">
            <w:pPr>
              <w:pStyle w:val="aff5"/>
            </w:pPr>
            <w:r w:rsidRPr="00C43280">
              <w:t>184±76</w:t>
            </w:r>
          </w:p>
        </w:tc>
        <w:tc>
          <w:tcPr>
            <w:tcW w:w="1511" w:type="dxa"/>
          </w:tcPr>
          <w:p w14:paraId="0A57DD91" w14:textId="77777777" w:rsidR="005F13F1" w:rsidRPr="00C43280" w:rsidRDefault="005F13F1" w:rsidP="00E569C7">
            <w:pPr>
              <w:pStyle w:val="aff5"/>
            </w:pPr>
            <w:r w:rsidRPr="00C43280">
              <w:t>2,8±0,8</w:t>
            </w:r>
          </w:p>
        </w:tc>
      </w:tr>
    </w:tbl>
    <w:p w14:paraId="53A87B15" w14:textId="77777777" w:rsidR="005F13F1" w:rsidRPr="00853A66" w:rsidRDefault="005F13F1" w:rsidP="00B93779">
      <w:pPr>
        <w:spacing w:line="360" w:lineRule="auto"/>
        <w:ind w:firstLine="709"/>
        <w:jc w:val="both"/>
        <w:rPr>
          <w:bCs/>
          <w:lang w:eastAsia="ru-RU"/>
        </w:rPr>
      </w:pPr>
    </w:p>
    <w:p w14:paraId="04329741" w14:textId="7B6BA09D" w:rsidR="00853A66" w:rsidRPr="00853A66" w:rsidRDefault="00853A66" w:rsidP="00B93779">
      <w:pPr>
        <w:spacing w:line="360" w:lineRule="auto"/>
        <w:ind w:firstLine="709"/>
        <w:jc w:val="both"/>
        <w:rPr>
          <w:bCs/>
          <w:lang w:eastAsia="ru-RU"/>
        </w:rPr>
      </w:pPr>
      <w:r w:rsidRPr="00853A66">
        <w:rPr>
          <w:bCs/>
          <w:lang w:eastAsia="ru-RU"/>
        </w:rPr>
        <w:t xml:space="preserve">Для работы со вторым и третьим ЛСЭ необходимо включить два круглых поворотных магнита. Они поворачивают пучок в горизонтальной плоскости, как показано на рисунке 2. После </w:t>
      </w:r>
      <w:r w:rsidR="00217F0F" w:rsidRPr="00853A66">
        <w:rPr>
          <w:bCs/>
          <w:lang w:eastAsia="ru-RU"/>
        </w:rPr>
        <w:t>четырёх</w:t>
      </w:r>
      <w:r w:rsidRPr="00853A66">
        <w:rPr>
          <w:bCs/>
          <w:lang w:eastAsia="ru-RU"/>
        </w:rPr>
        <w:t xml:space="preserve"> ускорений в основной ускоряющей структуре электронный пучок попадает в ондулятор третьего ЛСЭ. Энергия электронов в третьем ЛСЭ составляет 42 МэВ. Использованный пучок замедляется четыре раза и приходит в поглотитель, уже имея низкую энергию.</w:t>
      </w:r>
    </w:p>
    <w:p w14:paraId="23E13A1C" w14:textId="0523DC09" w:rsidR="00853A66" w:rsidRPr="00853A66" w:rsidRDefault="00853A66" w:rsidP="00B93779">
      <w:pPr>
        <w:spacing w:line="360" w:lineRule="auto"/>
        <w:ind w:firstLine="709"/>
        <w:jc w:val="both"/>
        <w:rPr>
          <w:bCs/>
          <w:lang w:eastAsia="ru-RU"/>
        </w:rPr>
      </w:pPr>
      <w:r w:rsidRPr="00853A66">
        <w:rPr>
          <w:bCs/>
          <w:lang w:eastAsia="ru-RU"/>
        </w:rPr>
        <w:t xml:space="preserve">При включённых четырёх поворотных магнитах, расположенных на второй дорожке (см. </w:t>
      </w:r>
      <w:r w:rsidR="00B93779">
        <w:rPr>
          <w:bCs/>
          <w:lang w:eastAsia="ru-RU"/>
        </w:rPr>
        <w:t>Рис.</w:t>
      </w:r>
      <w:r w:rsidRPr="00853A66">
        <w:rPr>
          <w:bCs/>
          <w:lang w:eastAsia="ru-RU"/>
        </w:rPr>
        <w:t xml:space="preserve"> </w:t>
      </w:r>
      <w:r w:rsidR="00B93779">
        <w:rPr>
          <w:bCs/>
          <w:lang w:eastAsia="ru-RU"/>
        </w:rPr>
        <w:t>1.</w:t>
      </w:r>
      <w:r w:rsidRPr="00853A66">
        <w:rPr>
          <w:bCs/>
          <w:lang w:eastAsia="ru-RU"/>
        </w:rPr>
        <w:t xml:space="preserve">2), пучок с энергией 20 МэВ проходит через ондулятор второго ЛСЭ. После этого, благодаря правильно подобранной длине дорожки, пучок попадает в ускоряющую структуру в замедляющей фазе и после двух торможений теряется в поглотителе. </w:t>
      </w:r>
    </w:p>
    <w:p w14:paraId="40A35475" w14:textId="3EEB40B7" w:rsidR="00853A66" w:rsidRDefault="00853A66" w:rsidP="00B93779">
      <w:pPr>
        <w:spacing w:line="360" w:lineRule="auto"/>
        <w:ind w:firstLine="709"/>
        <w:jc w:val="both"/>
        <w:rPr>
          <w:bCs/>
          <w:lang w:eastAsia="ru-RU"/>
        </w:rPr>
      </w:pPr>
      <w:r w:rsidRPr="00853A66">
        <w:rPr>
          <w:bCs/>
          <w:lang w:eastAsia="ru-RU"/>
        </w:rPr>
        <w:t xml:space="preserve">Фотография ускорительного зала, на которой видны ускоряющая структура и ондуляторы ЛСЭ, представлена на </w:t>
      </w:r>
      <w:r w:rsidR="00B93779">
        <w:rPr>
          <w:bCs/>
          <w:lang w:eastAsia="ru-RU"/>
        </w:rPr>
        <w:t>Рис.</w:t>
      </w:r>
      <w:r w:rsidRPr="00853A66">
        <w:rPr>
          <w:bCs/>
          <w:lang w:eastAsia="ru-RU"/>
        </w:rPr>
        <w:t xml:space="preserve"> </w:t>
      </w:r>
      <w:r w:rsidR="00B93779">
        <w:rPr>
          <w:bCs/>
          <w:lang w:eastAsia="ru-RU"/>
        </w:rPr>
        <w:t>1.</w:t>
      </w:r>
      <w:r w:rsidRPr="00853A66">
        <w:rPr>
          <w:bCs/>
          <w:lang w:eastAsia="ru-RU"/>
        </w:rPr>
        <w:t>3.</w:t>
      </w:r>
    </w:p>
    <w:p w14:paraId="7619505B" w14:textId="785F3E38" w:rsidR="00853A66" w:rsidRPr="00853A66" w:rsidRDefault="00B93779" w:rsidP="00B93779">
      <w:pPr>
        <w:spacing w:line="360" w:lineRule="auto"/>
        <w:jc w:val="center"/>
        <w:rPr>
          <w:bCs/>
          <w:lang w:eastAsia="ru-RU"/>
        </w:rPr>
      </w:pPr>
      <w:r w:rsidRPr="00B93779">
        <w:rPr>
          <w:rFonts w:ascii="Calibri" w:eastAsia="Calibri" w:hAnsi="Calibri"/>
          <w:noProof/>
          <w:sz w:val="22"/>
          <w:szCs w:val="22"/>
          <w:lang w:eastAsia="ru-RU"/>
        </w:rPr>
        <w:lastRenderedPageBreak/>
        <w:drawing>
          <wp:inline distT="0" distB="0" distL="0" distR="0" wp14:anchorId="78E2DEB4" wp14:editId="54F22D79">
            <wp:extent cx="5665265" cy="4219575"/>
            <wp:effectExtent l="0" t="0" r="0" b="0"/>
            <wp:docPr id="57346" name="Рисунок 20" descr="DSC_0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6" name="Рисунок 20" descr="DSC_0465.jpg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3" r="5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275" cy="422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E3BD0" w14:textId="7EE2AA2A" w:rsidR="00B93779" w:rsidRDefault="00B93779" w:rsidP="00B93779">
      <w:pPr>
        <w:spacing w:line="360" w:lineRule="auto"/>
        <w:jc w:val="center"/>
        <w:rPr>
          <w:bCs/>
          <w:lang w:eastAsia="ru-RU"/>
        </w:rPr>
      </w:pPr>
      <w:r w:rsidRPr="00B93779">
        <w:rPr>
          <w:bCs/>
          <w:lang w:eastAsia="ru-RU"/>
        </w:rPr>
        <w:t xml:space="preserve">Рисунок </w:t>
      </w:r>
      <w:r>
        <w:rPr>
          <w:bCs/>
          <w:lang w:eastAsia="ru-RU"/>
        </w:rPr>
        <w:t>1.</w:t>
      </w:r>
      <w:r w:rsidRPr="00B93779">
        <w:rPr>
          <w:bCs/>
          <w:lang w:eastAsia="ru-RU"/>
        </w:rPr>
        <w:t>3 – Новосибирский ЛСЭ в ускорительном зале</w:t>
      </w:r>
      <w:r w:rsidR="0064595F">
        <w:rPr>
          <w:bCs/>
          <w:lang w:eastAsia="ru-RU"/>
        </w:rPr>
        <w:t>.</w:t>
      </w:r>
    </w:p>
    <w:p w14:paraId="76CFC886" w14:textId="77777777" w:rsidR="00B93779" w:rsidRDefault="00B93779" w:rsidP="00B93779">
      <w:pPr>
        <w:spacing w:line="360" w:lineRule="auto"/>
        <w:jc w:val="both"/>
        <w:rPr>
          <w:bCs/>
          <w:lang w:eastAsia="ru-RU"/>
        </w:rPr>
      </w:pPr>
    </w:p>
    <w:p w14:paraId="2F60369C" w14:textId="77777777" w:rsidR="0043292C" w:rsidRPr="0043292C" w:rsidRDefault="0043292C" w:rsidP="0043292C">
      <w:pPr>
        <w:spacing w:line="360" w:lineRule="auto"/>
        <w:ind w:firstLine="709"/>
        <w:jc w:val="both"/>
        <w:rPr>
          <w:bCs/>
          <w:lang w:eastAsia="ru-RU"/>
        </w:rPr>
      </w:pPr>
      <w:r w:rsidRPr="0043292C">
        <w:rPr>
          <w:bCs/>
          <w:lang w:eastAsia="ru-RU"/>
        </w:rPr>
        <w:t>Следует отметить, что все 180-градусные повороты являются ахроматическими (на первой и второй горизонтальных дорожках - ахроматическими во втором порядке), но не изохронными. Данное обстоятельство позволяет настраивать продольную динамику пучка с целью повышения пикового тока в ЛСЭ и оптимизации торможения использованного пучка.</w:t>
      </w:r>
    </w:p>
    <w:p w14:paraId="191BBB84" w14:textId="77777777" w:rsidR="0043292C" w:rsidRPr="0043292C" w:rsidRDefault="0043292C" w:rsidP="00E37377">
      <w:pPr>
        <w:spacing w:line="360" w:lineRule="auto"/>
        <w:ind w:firstLine="709"/>
        <w:jc w:val="both"/>
        <w:rPr>
          <w:bCs/>
          <w:lang w:eastAsia="ru-RU"/>
        </w:rPr>
      </w:pPr>
      <w:r w:rsidRPr="0043292C">
        <w:rPr>
          <w:bCs/>
          <w:lang w:eastAsia="ru-RU"/>
        </w:rPr>
        <w:t xml:space="preserve">Первый ЛСЭ был введён в эксплуатацию в 2003 году [3]. Он является источником узкополосного (с шириной линии менее 1 %) </w:t>
      </w:r>
      <w:proofErr w:type="spellStart"/>
      <w:r w:rsidRPr="0043292C">
        <w:rPr>
          <w:bCs/>
          <w:lang w:eastAsia="ru-RU"/>
        </w:rPr>
        <w:t>терагерцового</w:t>
      </w:r>
      <w:proofErr w:type="spellEnd"/>
      <w:r w:rsidRPr="0043292C">
        <w:rPr>
          <w:bCs/>
          <w:lang w:eastAsia="ru-RU"/>
        </w:rPr>
        <w:t xml:space="preserve"> излучения, перестраиваемого в диапазоне длин волн 80 – 340 мкм, со средней мощностью до 0.5 кВт и пиковой мощностью до 1 МВт (импульсы с длительностью 100 </w:t>
      </w:r>
      <w:proofErr w:type="spellStart"/>
      <w:r w:rsidRPr="0043292C">
        <w:rPr>
          <w:bCs/>
          <w:lang w:eastAsia="ru-RU"/>
        </w:rPr>
        <w:t>пс</w:t>
      </w:r>
      <w:proofErr w:type="spellEnd"/>
      <w:r w:rsidRPr="0043292C">
        <w:rPr>
          <w:bCs/>
          <w:lang w:eastAsia="ru-RU"/>
        </w:rPr>
        <w:t xml:space="preserve"> и частотой повторения 5.6 МГц).</w:t>
      </w:r>
    </w:p>
    <w:p w14:paraId="43A42221" w14:textId="2EB9906C" w:rsidR="00B93779" w:rsidRDefault="0043292C" w:rsidP="0043292C">
      <w:pPr>
        <w:spacing w:line="360" w:lineRule="auto"/>
        <w:jc w:val="both"/>
        <w:rPr>
          <w:bCs/>
          <w:lang w:eastAsia="ru-RU"/>
        </w:rPr>
      </w:pPr>
      <w:r w:rsidRPr="0043292C">
        <w:rPr>
          <w:bCs/>
          <w:lang w:eastAsia="ru-RU"/>
        </w:rPr>
        <w:t xml:space="preserve">Излучение всех трёх ЛСЭ выводится на одни и те же пользовательские станции по оптическому каналу, заполненному сухим азотом. Система переключения излучения от разных ЛСЭ показана на </w:t>
      </w:r>
      <w:r>
        <w:rPr>
          <w:bCs/>
          <w:lang w:eastAsia="ru-RU"/>
        </w:rPr>
        <w:t>Рис.</w:t>
      </w:r>
      <w:r w:rsidRPr="0043292C">
        <w:rPr>
          <w:bCs/>
          <w:lang w:eastAsia="ru-RU"/>
        </w:rPr>
        <w:t xml:space="preserve"> </w:t>
      </w:r>
      <w:r>
        <w:rPr>
          <w:bCs/>
          <w:lang w:eastAsia="ru-RU"/>
        </w:rPr>
        <w:t>1.</w:t>
      </w:r>
      <w:r w:rsidRPr="0043292C">
        <w:rPr>
          <w:bCs/>
          <w:lang w:eastAsia="ru-RU"/>
        </w:rPr>
        <w:t>4.</w:t>
      </w:r>
    </w:p>
    <w:p w14:paraId="3B8D29E3" w14:textId="38611C46" w:rsidR="00B93779" w:rsidRDefault="0043292C" w:rsidP="0043292C">
      <w:pPr>
        <w:spacing w:line="360" w:lineRule="auto"/>
        <w:jc w:val="center"/>
        <w:rPr>
          <w:bCs/>
          <w:lang w:eastAsia="ru-RU"/>
        </w:rPr>
      </w:pPr>
      <w:r w:rsidRPr="0043292C">
        <w:rPr>
          <w:rFonts w:ascii="Calibri" w:eastAsia="Calibri" w:hAnsi="Calibri"/>
          <w:noProof/>
          <w:sz w:val="22"/>
          <w:szCs w:val="22"/>
          <w:lang w:eastAsia="ru-RU"/>
        </w:rPr>
        <w:lastRenderedPageBreak/>
        <w:drawing>
          <wp:inline distT="0" distB="0" distL="0" distR="0" wp14:anchorId="008679AF" wp14:editId="41F6D04B">
            <wp:extent cx="3484885" cy="2872408"/>
            <wp:effectExtent l="0" t="0" r="1270" b="4445"/>
            <wp:docPr id="39" name="Рисунок 8" descr="DSC05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8" descr="DSC05885.JPG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885" cy="287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6033BF42" w14:textId="58A70E5C" w:rsidR="0043292C" w:rsidRDefault="0043292C" w:rsidP="00035B33">
      <w:pPr>
        <w:jc w:val="center"/>
        <w:rPr>
          <w:bCs/>
          <w:lang w:eastAsia="ru-RU"/>
        </w:rPr>
      </w:pPr>
      <w:bookmarkStart w:id="11" w:name="_Hlk90224263"/>
      <w:r w:rsidRPr="0043292C">
        <w:rPr>
          <w:bCs/>
          <w:lang w:eastAsia="ru-RU"/>
        </w:rPr>
        <w:t xml:space="preserve">Рисунок </w:t>
      </w:r>
      <w:r>
        <w:rPr>
          <w:bCs/>
          <w:lang w:eastAsia="ru-RU"/>
        </w:rPr>
        <w:t>1.</w:t>
      </w:r>
      <w:r w:rsidRPr="0043292C">
        <w:rPr>
          <w:bCs/>
          <w:lang w:eastAsia="ru-RU"/>
        </w:rPr>
        <w:t>4 – Система переключения излучения от разных ЛСЭ. Излучение всех ЛСЭ выводится на одни и те же пользовательские станции. Переключение между ЛСЭ осуществляется за счёт убирающихся зеркал</w:t>
      </w:r>
      <w:r w:rsidR="0064595F">
        <w:rPr>
          <w:bCs/>
          <w:lang w:eastAsia="ru-RU"/>
        </w:rPr>
        <w:t>.</w:t>
      </w:r>
    </w:p>
    <w:bookmarkEnd w:id="11"/>
    <w:p w14:paraId="11E40F4C" w14:textId="752B8ECD" w:rsidR="0043292C" w:rsidRDefault="0043292C" w:rsidP="00B93779">
      <w:pPr>
        <w:spacing w:line="360" w:lineRule="auto"/>
        <w:jc w:val="both"/>
        <w:rPr>
          <w:bCs/>
          <w:lang w:eastAsia="ru-RU"/>
        </w:rPr>
      </w:pPr>
    </w:p>
    <w:p w14:paraId="355FBFF9" w14:textId="5811814D" w:rsidR="0043292C" w:rsidRPr="0043292C" w:rsidRDefault="0043292C" w:rsidP="0043292C">
      <w:pPr>
        <w:spacing w:line="360" w:lineRule="auto"/>
        <w:ind w:firstLine="709"/>
        <w:jc w:val="both"/>
        <w:rPr>
          <w:bCs/>
          <w:lang w:eastAsia="ru-RU"/>
        </w:rPr>
      </w:pPr>
      <w:r w:rsidRPr="0043292C">
        <w:rPr>
          <w:bCs/>
          <w:lang w:eastAsia="ru-RU"/>
        </w:rPr>
        <w:t xml:space="preserve">Второй ЛСЭ генерирует узкополосное излучение (с шириной линии менее 1 %) в дальнем инфракрасном диапазоне длин волн 40 – 80 мкм со средней мощностью до 0.5 кВт и пиковой мощностью до 1 МВт (импульсы с длительностью 50 </w:t>
      </w:r>
      <w:proofErr w:type="spellStart"/>
      <w:r w:rsidRPr="0043292C">
        <w:rPr>
          <w:bCs/>
          <w:lang w:eastAsia="ru-RU"/>
        </w:rPr>
        <w:t>пс</w:t>
      </w:r>
      <w:proofErr w:type="spellEnd"/>
      <w:r w:rsidRPr="0043292C">
        <w:rPr>
          <w:bCs/>
          <w:lang w:eastAsia="ru-RU"/>
        </w:rPr>
        <w:t xml:space="preserve"> и частотой повторения 7.5 МГц). В </w:t>
      </w:r>
      <w:r w:rsidR="00C716DC">
        <w:rPr>
          <w:bCs/>
          <w:lang w:eastAsia="ru-RU"/>
        </w:rPr>
        <w:t>2021 г.</w:t>
      </w:r>
      <w:r w:rsidRPr="0043292C">
        <w:rPr>
          <w:bCs/>
          <w:lang w:eastAsia="ru-RU"/>
        </w:rPr>
        <w:t xml:space="preserve"> старый электромагнитный ондулятор</w:t>
      </w:r>
      <w:r w:rsidR="00C716DC">
        <w:rPr>
          <w:bCs/>
          <w:lang w:eastAsia="ru-RU"/>
        </w:rPr>
        <w:t xml:space="preserve"> был заменён</w:t>
      </w:r>
      <w:r w:rsidRPr="0043292C">
        <w:rPr>
          <w:bCs/>
          <w:lang w:eastAsia="ru-RU"/>
        </w:rPr>
        <w:t xml:space="preserve"> на новый ондулятор с переменным периодом [4, 5]. Это позволит существенно расширить диапазон перестройки длины волны.</w:t>
      </w:r>
    </w:p>
    <w:p w14:paraId="23125785" w14:textId="5D36E163" w:rsidR="0043292C" w:rsidRPr="00866448" w:rsidRDefault="0043292C" w:rsidP="0043292C">
      <w:pPr>
        <w:spacing w:line="360" w:lineRule="auto"/>
        <w:ind w:firstLine="709"/>
        <w:jc w:val="both"/>
        <w:rPr>
          <w:bCs/>
          <w:lang w:val="en-US" w:eastAsia="ru-RU"/>
        </w:rPr>
      </w:pPr>
      <w:r w:rsidRPr="0043292C">
        <w:rPr>
          <w:bCs/>
          <w:lang w:eastAsia="ru-RU"/>
        </w:rPr>
        <w:t xml:space="preserve">Ондулятор третьего ЛСЭ установлен на четвертой дорожке, как показано на </w:t>
      </w:r>
      <w:r>
        <w:rPr>
          <w:bCs/>
          <w:lang w:eastAsia="ru-RU"/>
        </w:rPr>
        <w:t>Рис.</w:t>
      </w:r>
      <w:r w:rsidR="005A43DB">
        <w:rPr>
          <w:bCs/>
          <w:lang w:eastAsia="ru-RU"/>
        </w:rPr>
        <w:t> </w:t>
      </w:r>
      <w:r w:rsidRPr="0043292C">
        <w:rPr>
          <w:bCs/>
          <w:lang w:eastAsia="ru-RU"/>
        </w:rPr>
        <w:t xml:space="preserve"> </w:t>
      </w:r>
      <w:r>
        <w:rPr>
          <w:bCs/>
          <w:lang w:eastAsia="ru-RU"/>
        </w:rPr>
        <w:t>1.</w:t>
      </w:r>
      <w:r w:rsidRPr="0043292C">
        <w:rPr>
          <w:bCs/>
          <w:lang w:eastAsia="ru-RU"/>
        </w:rPr>
        <w:t>5.</w:t>
      </w:r>
    </w:p>
    <w:p w14:paraId="3ADCCCCD" w14:textId="589B3494" w:rsidR="0043292C" w:rsidRDefault="0043292C" w:rsidP="0043292C">
      <w:pPr>
        <w:spacing w:line="360" w:lineRule="auto"/>
        <w:jc w:val="center"/>
        <w:rPr>
          <w:bCs/>
          <w:lang w:eastAsia="ru-RU"/>
        </w:rPr>
      </w:pPr>
      <w:r w:rsidRPr="0043292C">
        <w:rPr>
          <w:rFonts w:ascii="Calibri" w:eastAsia="Calibri" w:hAnsi="Calibri"/>
          <w:noProof/>
          <w:sz w:val="22"/>
          <w:szCs w:val="22"/>
          <w:lang w:eastAsia="ru-RU"/>
        </w:rPr>
        <w:lastRenderedPageBreak/>
        <w:drawing>
          <wp:inline distT="0" distB="0" distL="0" distR="0" wp14:anchorId="553D02D5" wp14:editId="20A282E4">
            <wp:extent cx="5502275" cy="5500687"/>
            <wp:effectExtent l="0" t="0" r="3175" b="5080"/>
            <wp:docPr id="40" name="Рисунок 1" descr="DSC0581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" descr="DSC05813c.JPG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275" cy="550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545FC9F7" w14:textId="151FC559" w:rsidR="0043292C" w:rsidRPr="0043292C" w:rsidRDefault="0043292C" w:rsidP="0043292C">
      <w:pPr>
        <w:jc w:val="center"/>
        <w:rPr>
          <w:bCs/>
          <w:lang w:eastAsia="ru-RU"/>
        </w:rPr>
      </w:pPr>
      <w:r w:rsidRPr="0043292C">
        <w:rPr>
          <w:bCs/>
          <w:lang w:eastAsia="ru-RU"/>
        </w:rPr>
        <w:t xml:space="preserve">Рисунок </w:t>
      </w:r>
      <w:r>
        <w:rPr>
          <w:bCs/>
          <w:lang w:eastAsia="ru-RU"/>
        </w:rPr>
        <w:t>1.</w:t>
      </w:r>
      <w:r w:rsidRPr="0043292C">
        <w:rPr>
          <w:bCs/>
          <w:lang w:eastAsia="ru-RU"/>
        </w:rPr>
        <w:t>5 – Ондулятор третьего ЛСЭ</w:t>
      </w:r>
      <w:r w:rsidR="0064595F">
        <w:rPr>
          <w:bCs/>
          <w:lang w:eastAsia="ru-RU"/>
        </w:rPr>
        <w:t>.</w:t>
      </w:r>
    </w:p>
    <w:p w14:paraId="5E4393BC" w14:textId="77777777" w:rsidR="0043292C" w:rsidRDefault="0043292C" w:rsidP="00B93779">
      <w:pPr>
        <w:spacing w:line="360" w:lineRule="auto"/>
        <w:jc w:val="both"/>
        <w:rPr>
          <w:bCs/>
          <w:lang w:eastAsia="ru-RU"/>
        </w:rPr>
      </w:pPr>
    </w:p>
    <w:p w14:paraId="08848E04" w14:textId="77777777" w:rsidR="00071B57" w:rsidRPr="00071B57" w:rsidRDefault="00071B57" w:rsidP="00071B57">
      <w:pPr>
        <w:spacing w:line="360" w:lineRule="auto"/>
        <w:ind w:firstLine="709"/>
        <w:jc w:val="both"/>
        <w:rPr>
          <w:bCs/>
          <w:lang w:eastAsia="ru-RU"/>
        </w:rPr>
      </w:pPr>
      <w:r w:rsidRPr="00071B57">
        <w:rPr>
          <w:bCs/>
          <w:lang w:eastAsia="ru-RU"/>
        </w:rPr>
        <w:t xml:space="preserve">Весь ондулятор состоит из трёх секций по 28 периодов. Каждая секция является отдельным ондулятором на постоянных магнитах с периодом 6 см и переменным зазором. Зазоры настраиваются независимо, поэтому средняя секция также может использоваться для </w:t>
      </w:r>
      <w:proofErr w:type="spellStart"/>
      <w:r w:rsidRPr="00071B57">
        <w:rPr>
          <w:bCs/>
          <w:lang w:eastAsia="ru-RU"/>
        </w:rPr>
        <w:t>фазировки</w:t>
      </w:r>
      <w:proofErr w:type="spellEnd"/>
      <w:r w:rsidRPr="00071B57">
        <w:rPr>
          <w:bCs/>
          <w:lang w:eastAsia="ru-RU"/>
        </w:rPr>
        <w:t xml:space="preserve"> двух крайних. Диапазон перестройки длины волны в третьем ЛСЭ составляет 5 - 20 мкм.</w:t>
      </w:r>
    </w:p>
    <w:p w14:paraId="2607CBA5" w14:textId="520C5241" w:rsidR="00071B57" w:rsidRPr="00515CC0" w:rsidRDefault="00071B57" w:rsidP="00071B57">
      <w:pPr>
        <w:spacing w:line="360" w:lineRule="auto"/>
        <w:ind w:firstLine="709"/>
        <w:jc w:val="both"/>
        <w:rPr>
          <w:bCs/>
          <w:color w:val="FF0000"/>
          <w:lang w:val="en-US" w:eastAsia="ru-RU"/>
        </w:rPr>
      </w:pPr>
      <w:r w:rsidRPr="00071B57">
        <w:rPr>
          <w:bCs/>
          <w:lang w:eastAsia="ru-RU"/>
        </w:rPr>
        <w:t xml:space="preserve">Длина оптического резонатора третьего ЛСЭ составляет около 40 м. Резонатор состоит из двух медных зеркал. В настоящее время излучение из резонатора выводится через отверстия в центре зеркал. Мы также планируем реализовать на этом ЛСЭ схему электронного вывода [6]. В этой схеме пучок группируется в первом ондуляторе за счёт взаимодействия с внутрирезонаторным излучением, затем при помощи ахроматического поворота он отклоняется на небольшой угол так, что его излучение из второго ондулятора выходит под углом к оси оптического резонатора мимо переднего зеркала. Необходимо </w:t>
      </w:r>
      <w:r w:rsidRPr="00515CC0">
        <w:rPr>
          <w:bCs/>
          <w:highlight w:val="yellow"/>
          <w:lang w:eastAsia="ru-RU"/>
        </w:rPr>
        <w:lastRenderedPageBreak/>
        <w:t>отметить, что данная схема имеет преимущество только для излучения с большой средней мощностью. Как правило, пользователям большая мощность не требуется, а вывод излучения через отверстия в зеркалах гораздо проще.</w:t>
      </w:r>
      <w:r w:rsidR="00515CC0">
        <w:rPr>
          <w:bCs/>
          <w:lang w:eastAsia="ru-RU"/>
        </w:rPr>
        <w:t xml:space="preserve"> </w:t>
      </w:r>
      <w:r w:rsidR="00515CC0" w:rsidRPr="00515CC0">
        <w:rPr>
          <w:bCs/>
          <w:color w:val="FF0000"/>
          <w:lang w:val="en-US" w:eastAsia="ru-RU"/>
        </w:rPr>
        <w:t>[</w:t>
      </w:r>
      <w:r w:rsidR="00515CC0" w:rsidRPr="00515CC0">
        <w:rPr>
          <w:bCs/>
          <w:color w:val="FF0000"/>
          <w:lang w:eastAsia="ru-RU"/>
        </w:rPr>
        <w:t>После окончания</w:t>
      </w:r>
      <w:r w:rsidR="00265090">
        <w:rPr>
          <w:bCs/>
          <w:color w:val="FF0000"/>
          <w:lang w:eastAsia="ru-RU"/>
        </w:rPr>
        <w:t xml:space="preserve"> каждого</w:t>
      </w:r>
      <w:r w:rsidR="00515CC0" w:rsidRPr="00515CC0">
        <w:rPr>
          <w:bCs/>
          <w:color w:val="FF0000"/>
          <w:lang w:eastAsia="ru-RU"/>
        </w:rPr>
        <w:t xml:space="preserve"> раздела – разрыв страницы</w:t>
      </w:r>
      <w:r w:rsidR="00515CC0" w:rsidRPr="00515CC0">
        <w:rPr>
          <w:bCs/>
          <w:color w:val="FF0000"/>
          <w:lang w:val="en-US" w:eastAsia="ru-RU"/>
        </w:rPr>
        <w:t>]</w:t>
      </w:r>
    </w:p>
    <w:p w14:paraId="7ADDBC53" w14:textId="77777777" w:rsidR="00071B57" w:rsidRDefault="00071B57">
      <w:pPr>
        <w:rPr>
          <w:bCs/>
          <w:lang w:eastAsia="ru-RU"/>
        </w:rPr>
      </w:pPr>
      <w:r>
        <w:rPr>
          <w:bCs/>
          <w:lang w:eastAsia="ru-RU"/>
        </w:rPr>
        <w:br w:type="page"/>
      </w:r>
    </w:p>
    <w:p w14:paraId="3E814065" w14:textId="4FA5E482" w:rsidR="00071B57" w:rsidRPr="00515CC0" w:rsidRDefault="00D67FFC" w:rsidP="00071B57">
      <w:pPr>
        <w:pStyle w:val="2"/>
        <w:rPr>
          <w:highlight w:val="yellow"/>
        </w:rPr>
      </w:pPr>
      <w:bookmarkStart w:id="12" w:name="_Toc215222522"/>
      <w:bookmarkStart w:id="13" w:name="_Hlk90632088"/>
      <w:r w:rsidRPr="00515CC0">
        <w:rPr>
          <w:highlight w:val="yellow"/>
        </w:rPr>
        <w:lastRenderedPageBreak/>
        <w:t>Измерение и коррекция</w:t>
      </w:r>
      <w:r w:rsidR="00C666A5" w:rsidRPr="00515CC0">
        <w:rPr>
          <w:highlight w:val="yellow"/>
        </w:rPr>
        <w:t xml:space="preserve"> пол</w:t>
      </w:r>
      <w:r w:rsidRPr="00515CC0">
        <w:rPr>
          <w:highlight w:val="yellow"/>
        </w:rPr>
        <w:t>я</w:t>
      </w:r>
      <w:r w:rsidR="00C666A5" w:rsidRPr="00515CC0">
        <w:rPr>
          <w:highlight w:val="yellow"/>
        </w:rPr>
        <w:t xml:space="preserve"> ондулятора с переменным периодом и его установка на ЛСЭ</w:t>
      </w:r>
      <w:r w:rsidR="00515CC0">
        <w:rPr>
          <w:highlight w:val="yellow"/>
        </w:rPr>
        <w:t xml:space="preserve"> </w:t>
      </w:r>
      <w:r w:rsidR="00515CC0" w:rsidRPr="00515CC0">
        <w:rPr>
          <w:color w:val="FF0000"/>
        </w:rPr>
        <w:t>[Заголовок 2]</w:t>
      </w:r>
      <w:bookmarkEnd w:id="12"/>
    </w:p>
    <w:p w14:paraId="415E229D" w14:textId="46BCD0BA" w:rsidR="00073F38" w:rsidRPr="00A73CDC" w:rsidRDefault="00073F38" w:rsidP="00073F38">
      <w:pPr>
        <w:pStyle w:val="30"/>
      </w:pPr>
      <w:bookmarkStart w:id="14" w:name="_Toc215222523"/>
      <w:bookmarkStart w:id="15" w:name="_Hlk90536934"/>
      <w:bookmarkEnd w:id="13"/>
      <w:r w:rsidRPr="00515CC0">
        <w:rPr>
          <w:highlight w:val="yellow"/>
        </w:rPr>
        <w:t xml:space="preserve">2.1 </w:t>
      </w:r>
      <w:proofErr w:type="gramStart"/>
      <w:r w:rsidR="00830735" w:rsidRPr="00515CC0">
        <w:rPr>
          <w:highlight w:val="yellow"/>
        </w:rPr>
        <w:t>Введение</w:t>
      </w:r>
      <w:r w:rsidR="00515CC0" w:rsidRPr="00515CC0">
        <w:rPr>
          <w:color w:val="FF0000"/>
        </w:rPr>
        <w:t>[</w:t>
      </w:r>
      <w:proofErr w:type="gramEnd"/>
      <w:r w:rsidR="00515CC0">
        <w:rPr>
          <w:color w:val="FF0000"/>
        </w:rPr>
        <w:t>Заголовок 3</w:t>
      </w:r>
      <w:r w:rsidR="00515CC0" w:rsidRPr="00515CC0">
        <w:rPr>
          <w:color w:val="FF0000"/>
        </w:rPr>
        <w:t>]</w:t>
      </w:r>
      <w:bookmarkEnd w:id="14"/>
    </w:p>
    <w:bookmarkEnd w:id="15"/>
    <w:p w14:paraId="5DDF53F5" w14:textId="5FF86526" w:rsidR="00ED5E2E" w:rsidRPr="00ED5E2E" w:rsidRDefault="00ED5E2E" w:rsidP="004356F3">
      <w:pPr>
        <w:spacing w:line="360" w:lineRule="auto"/>
        <w:ind w:firstLine="709"/>
        <w:jc w:val="both"/>
        <w:rPr>
          <w:rFonts w:eastAsia="Times New Roman"/>
          <w:color w:val="222222"/>
          <w:lang w:eastAsia="ru-RU"/>
        </w:rPr>
      </w:pPr>
      <w:r w:rsidRPr="00ED5E2E">
        <w:rPr>
          <w:rFonts w:eastAsia="Times New Roman"/>
          <w:color w:val="222222"/>
          <w:lang w:eastAsia="ru-RU"/>
        </w:rPr>
        <w:t>Концепция ондулят</w:t>
      </w:r>
      <w:r w:rsidR="00100E60">
        <w:rPr>
          <w:rFonts w:eastAsia="Times New Roman"/>
          <w:color w:val="222222"/>
          <w:lang w:eastAsia="ru-RU"/>
        </w:rPr>
        <w:t>ора</w:t>
      </w:r>
      <w:r w:rsidR="00575178">
        <w:rPr>
          <w:rFonts w:eastAsia="Times New Roman"/>
          <w:color w:val="222222"/>
          <w:lang w:eastAsia="ru-RU"/>
        </w:rPr>
        <w:t xml:space="preserve"> </w:t>
      </w:r>
      <w:r w:rsidR="00DB384E">
        <w:rPr>
          <w:rFonts w:eastAsia="Times New Roman"/>
          <w:color w:val="222222"/>
          <w:lang w:eastAsia="ru-RU"/>
        </w:rPr>
        <w:t xml:space="preserve">с </w:t>
      </w:r>
      <w:r w:rsidRPr="00ED5E2E">
        <w:rPr>
          <w:rFonts w:eastAsia="Times New Roman"/>
          <w:color w:val="222222"/>
          <w:lang w:eastAsia="ru-RU"/>
        </w:rPr>
        <w:t>переменн</w:t>
      </w:r>
      <w:r w:rsidR="00DB384E">
        <w:rPr>
          <w:rFonts w:eastAsia="Times New Roman"/>
          <w:color w:val="222222"/>
          <w:lang w:eastAsia="ru-RU"/>
        </w:rPr>
        <w:t>ым</w:t>
      </w:r>
      <w:r w:rsidRPr="00ED5E2E">
        <w:rPr>
          <w:rFonts w:eastAsia="Times New Roman"/>
          <w:color w:val="222222"/>
          <w:lang w:eastAsia="ru-RU"/>
        </w:rPr>
        <w:t xml:space="preserve"> период</w:t>
      </w:r>
      <w:r w:rsidR="00DB384E">
        <w:rPr>
          <w:rFonts w:eastAsia="Times New Roman"/>
          <w:color w:val="222222"/>
          <w:lang w:eastAsia="ru-RU"/>
        </w:rPr>
        <w:t>ом</w:t>
      </w:r>
      <w:r w:rsidRPr="00ED5E2E">
        <w:rPr>
          <w:rFonts w:eastAsia="Times New Roman"/>
          <w:color w:val="222222"/>
          <w:lang w:eastAsia="ru-RU"/>
        </w:rPr>
        <w:t xml:space="preserve"> (</w:t>
      </w:r>
      <w:bookmarkStart w:id="16" w:name="_Hlk90054927"/>
      <w:r w:rsidR="00843E73">
        <w:rPr>
          <w:rFonts w:eastAsia="Times New Roman"/>
          <w:color w:val="222222"/>
          <w:lang w:eastAsia="ru-RU"/>
        </w:rPr>
        <w:t>ОПП</w:t>
      </w:r>
      <w:bookmarkEnd w:id="16"/>
      <w:r w:rsidRPr="00ED5E2E">
        <w:rPr>
          <w:rFonts w:eastAsia="Times New Roman"/>
          <w:color w:val="222222"/>
          <w:lang w:eastAsia="ru-RU"/>
        </w:rPr>
        <w:t xml:space="preserve">) была предложена </w:t>
      </w:r>
      <w:r w:rsidR="00100E60">
        <w:rPr>
          <w:rFonts w:eastAsia="Times New Roman"/>
          <w:color w:val="222222"/>
          <w:lang w:eastAsia="ru-RU"/>
        </w:rPr>
        <w:t>много</w:t>
      </w:r>
      <w:r w:rsidRPr="00ED5E2E">
        <w:rPr>
          <w:rFonts w:eastAsia="Times New Roman"/>
          <w:color w:val="222222"/>
          <w:lang w:eastAsia="ru-RU"/>
        </w:rPr>
        <w:t xml:space="preserve"> лет назад [</w:t>
      </w:r>
      <w:r w:rsidR="00100E60">
        <w:rPr>
          <w:rFonts w:eastAsia="Times New Roman"/>
          <w:color w:val="222222"/>
          <w:lang w:eastAsia="ru-RU"/>
        </w:rPr>
        <w:t>7</w:t>
      </w:r>
      <w:r w:rsidRPr="00ED5E2E">
        <w:rPr>
          <w:rFonts w:eastAsia="Times New Roman"/>
          <w:color w:val="222222"/>
          <w:lang w:eastAsia="ru-RU"/>
        </w:rPr>
        <w:t>]. Главн</w:t>
      </w:r>
      <w:r w:rsidR="00DB384E">
        <w:rPr>
          <w:rFonts w:eastAsia="Times New Roman"/>
          <w:color w:val="222222"/>
          <w:lang w:eastAsia="ru-RU"/>
        </w:rPr>
        <w:t>ым</w:t>
      </w:r>
      <w:r w:rsidRPr="00ED5E2E">
        <w:rPr>
          <w:rFonts w:eastAsia="Times New Roman"/>
          <w:color w:val="222222"/>
          <w:lang w:eastAsia="ru-RU"/>
        </w:rPr>
        <w:t xml:space="preserve"> преимущество</w:t>
      </w:r>
      <w:r w:rsidR="00DB384E">
        <w:rPr>
          <w:rFonts w:eastAsia="Times New Roman"/>
          <w:color w:val="222222"/>
          <w:lang w:eastAsia="ru-RU"/>
        </w:rPr>
        <w:t>м</w:t>
      </w:r>
      <w:r w:rsidRPr="00ED5E2E">
        <w:rPr>
          <w:rFonts w:eastAsia="Times New Roman"/>
          <w:color w:val="222222"/>
          <w:lang w:eastAsia="ru-RU"/>
        </w:rPr>
        <w:t xml:space="preserve"> таки</w:t>
      </w:r>
      <w:r w:rsidR="004356F3">
        <w:rPr>
          <w:rFonts w:eastAsia="Times New Roman"/>
          <w:color w:val="222222"/>
          <w:lang w:eastAsia="ru-RU"/>
        </w:rPr>
        <w:t>х</w:t>
      </w:r>
      <w:r w:rsidRPr="00ED5E2E">
        <w:rPr>
          <w:rFonts w:eastAsia="Times New Roman"/>
          <w:color w:val="222222"/>
          <w:lang w:eastAsia="ru-RU"/>
        </w:rPr>
        <w:t xml:space="preserve"> ондуляторо</w:t>
      </w:r>
      <w:r w:rsidR="004356F3">
        <w:rPr>
          <w:rFonts w:eastAsia="Times New Roman"/>
          <w:color w:val="222222"/>
          <w:lang w:eastAsia="ru-RU"/>
        </w:rPr>
        <w:t>в</w:t>
      </w:r>
      <w:r w:rsidRPr="00ED5E2E">
        <w:rPr>
          <w:rFonts w:eastAsia="Times New Roman"/>
          <w:color w:val="222222"/>
          <w:lang w:eastAsia="ru-RU"/>
        </w:rPr>
        <w:t xml:space="preserve"> по сравнению с ондуляторами традиционной конструкции с аналогичными параметрами является более широк</w:t>
      </w:r>
      <w:r w:rsidR="004356F3">
        <w:rPr>
          <w:rFonts w:eastAsia="Times New Roman"/>
          <w:color w:val="222222"/>
          <w:lang w:eastAsia="ru-RU"/>
        </w:rPr>
        <w:t>ий</w:t>
      </w:r>
      <w:r w:rsidRPr="00ED5E2E">
        <w:rPr>
          <w:rFonts w:eastAsia="Times New Roman"/>
          <w:color w:val="222222"/>
          <w:lang w:eastAsia="ru-RU"/>
        </w:rPr>
        <w:t xml:space="preserve"> диапазон перестройки длины волны</w:t>
      </w:r>
      <w:r w:rsidR="004356F3" w:rsidRPr="004356F3">
        <w:rPr>
          <w:rFonts w:eastAsia="Times New Roman"/>
          <w:color w:val="222222"/>
          <w:lang w:eastAsia="ru-RU"/>
        </w:rPr>
        <w:t xml:space="preserve"> </w:t>
      </w:r>
      <w:r w:rsidR="004356F3" w:rsidRPr="00ED5E2E">
        <w:rPr>
          <w:rFonts w:eastAsia="Times New Roman"/>
          <w:color w:val="222222"/>
          <w:lang w:eastAsia="ru-RU"/>
        </w:rPr>
        <w:t>излучени</w:t>
      </w:r>
      <w:r w:rsidR="004356F3">
        <w:rPr>
          <w:rFonts w:eastAsia="Times New Roman"/>
          <w:color w:val="222222"/>
          <w:lang w:eastAsia="ru-RU"/>
        </w:rPr>
        <w:t>я</w:t>
      </w:r>
      <w:r w:rsidRPr="00ED5E2E">
        <w:rPr>
          <w:rFonts w:eastAsia="Times New Roman"/>
          <w:color w:val="222222"/>
          <w:lang w:eastAsia="ru-RU"/>
        </w:rPr>
        <w:t xml:space="preserve">. Обычно длина волны в ондуляторе регулируется изменением </w:t>
      </w:r>
      <w:r w:rsidR="004356F3" w:rsidRPr="00ED5E2E">
        <w:rPr>
          <w:rFonts w:eastAsia="Times New Roman"/>
          <w:color w:val="222222"/>
          <w:lang w:eastAsia="ru-RU"/>
        </w:rPr>
        <w:t>амплитуд</w:t>
      </w:r>
      <w:r w:rsidR="004356F3">
        <w:rPr>
          <w:rFonts w:eastAsia="Times New Roman"/>
          <w:color w:val="222222"/>
          <w:lang w:eastAsia="ru-RU"/>
        </w:rPr>
        <w:t>ы</w:t>
      </w:r>
      <w:r w:rsidR="004356F3" w:rsidRPr="00ED5E2E">
        <w:rPr>
          <w:rFonts w:eastAsia="Times New Roman"/>
          <w:color w:val="222222"/>
          <w:lang w:eastAsia="ru-RU"/>
        </w:rPr>
        <w:t xml:space="preserve"> </w:t>
      </w:r>
      <w:r w:rsidRPr="00ED5E2E">
        <w:rPr>
          <w:rFonts w:eastAsia="Times New Roman"/>
          <w:color w:val="222222"/>
          <w:lang w:eastAsia="ru-RU"/>
        </w:rPr>
        <w:t xml:space="preserve">магнитного поля. В этом подходе для получения более короткой длины волны необходимо значительно уменьшить амплитуду поля, что приводит к снижению интенсивности спонтанного излучения или усиления ЛСЭ. Конструкцию </w:t>
      </w:r>
      <w:r w:rsidR="00843E73" w:rsidRPr="00843E73">
        <w:rPr>
          <w:rFonts w:eastAsia="Times New Roman"/>
          <w:color w:val="222222"/>
          <w:lang w:eastAsia="ru-RU"/>
        </w:rPr>
        <w:t>ОПП</w:t>
      </w:r>
      <w:r w:rsidRPr="00ED5E2E">
        <w:rPr>
          <w:rFonts w:eastAsia="Times New Roman"/>
          <w:color w:val="222222"/>
          <w:lang w:eastAsia="ru-RU"/>
        </w:rPr>
        <w:t xml:space="preserve"> можно оптимизировать таким образом, чтобы что амплитуда поля </w:t>
      </w:r>
      <w:r w:rsidR="00843E73" w:rsidRPr="00ED5E2E">
        <w:rPr>
          <w:rFonts w:eastAsia="Times New Roman"/>
          <w:color w:val="222222"/>
          <w:lang w:eastAsia="ru-RU"/>
        </w:rPr>
        <w:t>оста</w:t>
      </w:r>
      <w:r w:rsidR="00843E73">
        <w:rPr>
          <w:rFonts w:eastAsia="Times New Roman"/>
          <w:color w:val="222222"/>
          <w:lang w:eastAsia="ru-RU"/>
        </w:rPr>
        <w:t>валась</w:t>
      </w:r>
      <w:r w:rsidRPr="00ED5E2E">
        <w:rPr>
          <w:rFonts w:eastAsia="Times New Roman"/>
          <w:color w:val="222222"/>
          <w:lang w:eastAsia="ru-RU"/>
        </w:rPr>
        <w:t xml:space="preserve"> относительно большой </w:t>
      </w:r>
      <w:r w:rsidR="00843E73">
        <w:rPr>
          <w:rFonts w:eastAsia="Times New Roman"/>
          <w:color w:val="222222"/>
          <w:lang w:eastAsia="ru-RU"/>
        </w:rPr>
        <w:t xml:space="preserve">и </w:t>
      </w:r>
      <w:r w:rsidRPr="00ED5E2E">
        <w:rPr>
          <w:rFonts w:eastAsia="Times New Roman"/>
          <w:color w:val="222222"/>
          <w:lang w:eastAsia="ru-RU"/>
        </w:rPr>
        <w:t xml:space="preserve">для </w:t>
      </w:r>
      <w:r w:rsidR="00843E73">
        <w:rPr>
          <w:rFonts w:eastAsia="Times New Roman"/>
          <w:color w:val="222222"/>
          <w:lang w:eastAsia="ru-RU"/>
        </w:rPr>
        <w:t>малых длин</w:t>
      </w:r>
      <w:r w:rsidRPr="00ED5E2E">
        <w:rPr>
          <w:rFonts w:eastAsia="Times New Roman"/>
          <w:color w:val="222222"/>
          <w:lang w:eastAsia="ru-RU"/>
        </w:rPr>
        <w:t xml:space="preserve"> волн.</w:t>
      </w:r>
    </w:p>
    <w:p w14:paraId="550722F2" w14:textId="01AE7EF9" w:rsidR="00782699" w:rsidRPr="00A73CDC" w:rsidRDefault="00782699" w:rsidP="00782699">
      <w:pPr>
        <w:pStyle w:val="30"/>
      </w:pPr>
      <w:bookmarkStart w:id="17" w:name="_Toc215222524"/>
      <w:r w:rsidRPr="0047503E">
        <w:rPr>
          <w:highlight w:val="yellow"/>
        </w:rPr>
        <w:t xml:space="preserve">2.2 </w:t>
      </w:r>
      <w:r w:rsidR="00830735" w:rsidRPr="0047503E">
        <w:rPr>
          <w:highlight w:val="yellow"/>
        </w:rPr>
        <w:t>Конструкция ондулятора</w:t>
      </w:r>
      <w:r w:rsidR="0047503E">
        <w:t xml:space="preserve"> </w:t>
      </w:r>
      <w:r w:rsidR="0047503E" w:rsidRPr="00515CC0">
        <w:rPr>
          <w:color w:val="FF0000"/>
        </w:rPr>
        <w:t>[</w:t>
      </w:r>
      <w:r w:rsidR="0047503E">
        <w:rPr>
          <w:color w:val="FF0000"/>
        </w:rPr>
        <w:t>Заголовок 3</w:t>
      </w:r>
      <w:r w:rsidR="0047503E" w:rsidRPr="00515CC0">
        <w:rPr>
          <w:color w:val="FF0000"/>
        </w:rPr>
        <w:t>]</w:t>
      </w:r>
      <w:bookmarkEnd w:id="17"/>
    </w:p>
    <w:p w14:paraId="556F4DD9" w14:textId="06DFDCE7" w:rsidR="00E17AEF" w:rsidRDefault="00467B10" w:rsidP="00E36476">
      <w:pPr>
        <w:spacing w:line="360" w:lineRule="auto"/>
        <w:ind w:firstLine="709"/>
        <w:jc w:val="both"/>
        <w:rPr>
          <w:rFonts w:eastAsia="Times New Roman"/>
          <w:color w:val="222222"/>
          <w:lang w:eastAsia="ru-RU"/>
        </w:rPr>
      </w:pPr>
      <w:r>
        <w:rPr>
          <w:rFonts w:eastAsia="Times New Roman"/>
          <w:color w:val="222222"/>
          <w:lang w:eastAsia="ru-RU"/>
        </w:rPr>
        <w:t>К</w:t>
      </w:r>
      <w:r w:rsidR="00E17AEF" w:rsidRPr="00E17AEF">
        <w:rPr>
          <w:rFonts w:eastAsia="Times New Roman"/>
          <w:color w:val="222222"/>
          <w:lang w:eastAsia="ru-RU"/>
        </w:rPr>
        <w:t xml:space="preserve">онструкция </w:t>
      </w:r>
      <w:r w:rsidR="00B92D44" w:rsidRPr="00B92D44">
        <w:rPr>
          <w:rFonts w:eastAsia="Times New Roman"/>
          <w:color w:val="222222"/>
          <w:lang w:eastAsia="ru-RU"/>
        </w:rPr>
        <w:t>ОПП</w:t>
      </w:r>
      <w:r w:rsidR="00E17AEF" w:rsidRPr="00E17AEF">
        <w:rPr>
          <w:rFonts w:eastAsia="Times New Roman"/>
          <w:color w:val="222222"/>
          <w:lang w:eastAsia="ru-RU"/>
        </w:rPr>
        <w:t xml:space="preserve"> включает алюминиевый каркас с направляющими пазами, в котором установлены </w:t>
      </w:r>
      <w:r w:rsidRPr="00E17AEF">
        <w:rPr>
          <w:rFonts w:eastAsia="Times New Roman"/>
          <w:color w:val="222222"/>
          <w:lang w:eastAsia="ru-RU"/>
        </w:rPr>
        <w:t>подвижные</w:t>
      </w:r>
      <w:r>
        <w:rPr>
          <w:rFonts w:eastAsia="Times New Roman"/>
          <w:color w:val="222222"/>
          <w:lang w:eastAsia="ru-RU"/>
        </w:rPr>
        <w:t xml:space="preserve"> </w:t>
      </w:r>
      <w:r w:rsidR="00E17AEF" w:rsidRPr="00E17AEF">
        <w:rPr>
          <w:rFonts w:eastAsia="Times New Roman"/>
          <w:color w:val="222222"/>
          <w:lang w:eastAsia="ru-RU"/>
        </w:rPr>
        <w:t xml:space="preserve">кассеты с </w:t>
      </w:r>
      <w:r>
        <w:rPr>
          <w:rFonts w:eastAsia="Times New Roman"/>
          <w:color w:val="222222"/>
          <w:lang w:eastAsia="ru-RU"/>
        </w:rPr>
        <w:t xml:space="preserve">постоянными </w:t>
      </w:r>
      <w:r w:rsidR="00E17AEF" w:rsidRPr="00E17AEF">
        <w:rPr>
          <w:rFonts w:eastAsia="Times New Roman"/>
          <w:color w:val="222222"/>
          <w:lang w:eastAsia="ru-RU"/>
        </w:rPr>
        <w:t>магнитам</w:t>
      </w:r>
      <w:r>
        <w:rPr>
          <w:rFonts w:eastAsia="Times New Roman"/>
          <w:color w:val="222222"/>
          <w:lang w:eastAsia="ru-RU"/>
        </w:rPr>
        <w:t>и</w:t>
      </w:r>
      <w:r w:rsidR="00E17AEF" w:rsidRPr="00E17AEF">
        <w:rPr>
          <w:rFonts w:eastAsia="Times New Roman"/>
          <w:color w:val="222222"/>
          <w:lang w:eastAsia="ru-RU"/>
        </w:rPr>
        <w:t xml:space="preserve">. Обеспечивается плавное перемещение кассет </w:t>
      </w:r>
      <w:r>
        <w:rPr>
          <w:rFonts w:eastAsia="Times New Roman"/>
          <w:color w:val="222222"/>
          <w:lang w:eastAsia="ru-RU"/>
        </w:rPr>
        <w:t>вдоль</w:t>
      </w:r>
      <w:r w:rsidR="00E17AEF" w:rsidRPr="00E17AEF">
        <w:rPr>
          <w:rFonts w:eastAsia="Times New Roman"/>
          <w:color w:val="222222"/>
          <w:lang w:eastAsia="ru-RU"/>
        </w:rPr>
        <w:t xml:space="preserve"> оси ондулятора</w:t>
      </w:r>
      <w:r>
        <w:rPr>
          <w:rFonts w:eastAsia="Times New Roman"/>
          <w:color w:val="222222"/>
          <w:lang w:eastAsia="ru-RU"/>
        </w:rPr>
        <w:t xml:space="preserve">, которое </w:t>
      </w:r>
      <w:r w:rsidR="00E17AEF" w:rsidRPr="00E17AEF">
        <w:rPr>
          <w:rFonts w:eastAsia="Times New Roman"/>
          <w:color w:val="222222"/>
          <w:lang w:eastAsia="ru-RU"/>
        </w:rPr>
        <w:t>достигается за сч</w:t>
      </w:r>
      <w:r w:rsidR="00B92D44">
        <w:rPr>
          <w:rFonts w:eastAsia="Times New Roman"/>
          <w:color w:val="222222"/>
          <w:lang w:eastAsia="ru-RU"/>
        </w:rPr>
        <w:t>ё</w:t>
      </w:r>
      <w:r w:rsidR="00E17AEF" w:rsidRPr="00E17AEF">
        <w:rPr>
          <w:rFonts w:eastAsia="Times New Roman"/>
          <w:color w:val="222222"/>
          <w:lang w:eastAsia="ru-RU"/>
        </w:rPr>
        <w:t xml:space="preserve">т установки на корпус кассеты подшипников, </w:t>
      </w:r>
      <w:r>
        <w:rPr>
          <w:rFonts w:eastAsia="Times New Roman"/>
          <w:color w:val="222222"/>
          <w:lang w:eastAsia="ru-RU"/>
        </w:rPr>
        <w:t>входящих</w:t>
      </w:r>
      <w:r w:rsidR="00E17AEF" w:rsidRPr="00E17AEF">
        <w:rPr>
          <w:rFonts w:eastAsia="Times New Roman"/>
          <w:color w:val="222222"/>
          <w:lang w:eastAsia="ru-RU"/>
        </w:rPr>
        <w:t xml:space="preserve"> в пазы рамы ондулятора. Каждый</w:t>
      </w:r>
      <w:r>
        <w:rPr>
          <w:rFonts w:eastAsia="Times New Roman"/>
          <w:color w:val="222222"/>
          <w:lang w:eastAsia="ru-RU"/>
        </w:rPr>
        <w:t xml:space="preserve"> м</w:t>
      </w:r>
      <w:r w:rsidR="00E17AEF" w:rsidRPr="00E17AEF">
        <w:rPr>
          <w:rFonts w:eastAsia="Times New Roman"/>
          <w:color w:val="222222"/>
          <w:lang w:eastAsia="ru-RU"/>
        </w:rPr>
        <w:t>агнитный блок состоит из одного магнита и двух железных пластин, примыкающих к магниту с двух сторон, перпендикулярных к</w:t>
      </w:r>
      <w:r>
        <w:rPr>
          <w:rFonts w:eastAsia="Times New Roman"/>
          <w:color w:val="222222"/>
          <w:lang w:eastAsia="ru-RU"/>
        </w:rPr>
        <w:t xml:space="preserve"> </w:t>
      </w:r>
      <w:r w:rsidR="00E17AEF" w:rsidRPr="00E17AEF">
        <w:rPr>
          <w:rFonts w:eastAsia="Times New Roman"/>
          <w:color w:val="222222"/>
          <w:lang w:eastAsia="ru-RU"/>
        </w:rPr>
        <w:t>ос</w:t>
      </w:r>
      <w:r>
        <w:rPr>
          <w:rFonts w:eastAsia="Times New Roman"/>
          <w:color w:val="222222"/>
          <w:lang w:eastAsia="ru-RU"/>
        </w:rPr>
        <w:t>и</w:t>
      </w:r>
      <w:r w:rsidR="00E17AEF" w:rsidRPr="00E17AEF">
        <w:rPr>
          <w:rFonts w:eastAsia="Times New Roman"/>
          <w:color w:val="222222"/>
          <w:lang w:eastAsia="ru-RU"/>
        </w:rPr>
        <w:t xml:space="preserve"> ондулятора. </w:t>
      </w:r>
      <w:r w:rsidR="00B92D44">
        <w:rPr>
          <w:rFonts w:eastAsia="Times New Roman"/>
          <w:color w:val="222222"/>
          <w:lang w:eastAsia="ru-RU"/>
        </w:rPr>
        <w:t>Пара</w:t>
      </w:r>
      <w:r w:rsidR="00E17AEF" w:rsidRPr="00E17AEF">
        <w:rPr>
          <w:rFonts w:eastAsia="Times New Roman"/>
          <w:color w:val="222222"/>
          <w:lang w:eastAsia="ru-RU"/>
        </w:rPr>
        <w:t xml:space="preserve"> так</w:t>
      </w:r>
      <w:r w:rsidR="00B92D44">
        <w:rPr>
          <w:rFonts w:eastAsia="Times New Roman"/>
          <w:color w:val="222222"/>
          <w:lang w:eastAsia="ru-RU"/>
        </w:rPr>
        <w:t>их</w:t>
      </w:r>
      <w:r w:rsidR="00E17AEF" w:rsidRPr="00E17AEF">
        <w:rPr>
          <w:rFonts w:eastAsia="Times New Roman"/>
          <w:color w:val="222222"/>
          <w:lang w:eastAsia="ru-RU"/>
        </w:rPr>
        <w:t xml:space="preserve"> пластин</w:t>
      </w:r>
      <w:r w:rsidR="00F93D92">
        <w:rPr>
          <w:rFonts w:eastAsia="Times New Roman"/>
          <w:color w:val="222222"/>
          <w:lang w:eastAsia="ru-RU"/>
        </w:rPr>
        <w:t xml:space="preserve"> из соседних кассет образует</w:t>
      </w:r>
      <w:r w:rsidR="00E17AEF" w:rsidRPr="00E17AEF">
        <w:rPr>
          <w:rFonts w:eastAsia="Times New Roman"/>
          <w:color w:val="222222"/>
          <w:lang w:eastAsia="ru-RU"/>
        </w:rPr>
        <w:t xml:space="preserve"> полюс ондулятора. Левый и правый магнитные блоки блока</w:t>
      </w:r>
      <w:r w:rsidR="00E36476">
        <w:rPr>
          <w:rFonts w:eastAsia="Times New Roman"/>
          <w:color w:val="222222"/>
          <w:lang w:eastAsia="ru-RU"/>
        </w:rPr>
        <w:t xml:space="preserve"> </w:t>
      </w:r>
      <w:r w:rsidR="00E17AEF" w:rsidRPr="00E17AEF">
        <w:rPr>
          <w:rFonts w:eastAsia="Times New Roman"/>
          <w:color w:val="222222"/>
          <w:lang w:eastAsia="ru-RU"/>
        </w:rPr>
        <w:t xml:space="preserve">размещены </w:t>
      </w:r>
      <w:r w:rsidR="00E53544">
        <w:rPr>
          <w:rFonts w:eastAsia="Times New Roman"/>
          <w:color w:val="222222"/>
          <w:lang w:eastAsia="ru-RU"/>
        </w:rPr>
        <w:t xml:space="preserve">в алюминиевой кассете </w:t>
      </w:r>
      <w:r w:rsidR="00E17AEF" w:rsidRPr="00E17AEF">
        <w:rPr>
          <w:rFonts w:eastAsia="Times New Roman"/>
          <w:color w:val="222222"/>
          <w:lang w:eastAsia="ru-RU"/>
        </w:rPr>
        <w:t>симметрично и наклонены относительно друг друга</w:t>
      </w:r>
      <w:r w:rsidR="00D36F60">
        <w:rPr>
          <w:rFonts w:eastAsia="Times New Roman"/>
          <w:color w:val="222222"/>
          <w:lang w:eastAsia="ru-RU"/>
        </w:rPr>
        <w:t xml:space="preserve"> </w:t>
      </w:r>
      <w:r w:rsidR="00D36F60" w:rsidRPr="00D36F60">
        <w:rPr>
          <w:rFonts w:eastAsia="Times New Roman"/>
          <w:color w:val="222222"/>
          <w:lang w:eastAsia="ru-RU"/>
        </w:rPr>
        <w:t>(см. Рис. 2.1)</w:t>
      </w:r>
      <w:r w:rsidR="00E17AEF" w:rsidRPr="00E17AEF">
        <w:rPr>
          <w:rFonts w:eastAsia="Times New Roman"/>
          <w:color w:val="222222"/>
          <w:lang w:eastAsia="ru-RU"/>
        </w:rPr>
        <w:t>. Такая геометрия обеспечивает увеличение амплитуд</w:t>
      </w:r>
      <w:r w:rsidR="00E53544">
        <w:rPr>
          <w:rFonts w:eastAsia="Times New Roman"/>
          <w:color w:val="222222"/>
          <w:lang w:eastAsia="ru-RU"/>
        </w:rPr>
        <w:t>ы</w:t>
      </w:r>
      <w:r w:rsidR="00E17AEF" w:rsidRPr="00E17AEF">
        <w:rPr>
          <w:rFonts w:eastAsia="Times New Roman"/>
          <w:color w:val="222222"/>
          <w:lang w:eastAsia="ru-RU"/>
        </w:rPr>
        <w:t xml:space="preserve"> </w:t>
      </w:r>
      <w:r w:rsidR="00E53544" w:rsidRPr="00E17AEF">
        <w:rPr>
          <w:rFonts w:eastAsia="Times New Roman"/>
          <w:color w:val="222222"/>
          <w:lang w:eastAsia="ru-RU"/>
        </w:rPr>
        <w:t xml:space="preserve">вертикального </w:t>
      </w:r>
      <w:r w:rsidR="00E17AEF" w:rsidRPr="00E17AEF">
        <w:rPr>
          <w:rFonts w:eastAsia="Times New Roman"/>
          <w:color w:val="222222"/>
          <w:lang w:eastAsia="ru-RU"/>
        </w:rPr>
        <w:t>магнитного поля как в вертикальном, так и в горизонтальном направлениях. В результате ондулятор фокусир</w:t>
      </w:r>
      <w:r w:rsidR="00E53544">
        <w:rPr>
          <w:rFonts w:eastAsia="Times New Roman"/>
          <w:color w:val="222222"/>
          <w:lang w:eastAsia="ru-RU"/>
        </w:rPr>
        <w:t>ует</w:t>
      </w:r>
      <w:r w:rsidR="00E36476">
        <w:rPr>
          <w:rFonts w:eastAsia="Times New Roman"/>
          <w:color w:val="222222"/>
          <w:lang w:eastAsia="ru-RU"/>
        </w:rPr>
        <w:t xml:space="preserve"> </w:t>
      </w:r>
      <w:r w:rsidR="00E17AEF" w:rsidRPr="00E17AEF">
        <w:rPr>
          <w:rFonts w:eastAsia="Times New Roman"/>
          <w:color w:val="222222"/>
          <w:lang w:eastAsia="ru-RU"/>
        </w:rPr>
        <w:t>электрон</w:t>
      </w:r>
      <w:r w:rsidR="00E53544">
        <w:rPr>
          <w:rFonts w:eastAsia="Times New Roman"/>
          <w:color w:val="222222"/>
          <w:lang w:eastAsia="ru-RU"/>
        </w:rPr>
        <w:t>ы</w:t>
      </w:r>
      <w:r w:rsidR="00E17AEF" w:rsidRPr="00E17AEF">
        <w:rPr>
          <w:rFonts w:eastAsia="Times New Roman"/>
          <w:color w:val="222222"/>
          <w:lang w:eastAsia="ru-RU"/>
        </w:rPr>
        <w:t xml:space="preserve"> по горизонтали и вертикали. Следует отметить, что фокусировка ондулятора в нашем случае сильная, </w:t>
      </w:r>
      <w:r w:rsidR="00D36F60">
        <w:rPr>
          <w:rFonts w:eastAsia="Times New Roman"/>
          <w:color w:val="222222"/>
          <w:lang w:eastAsia="ru-RU"/>
        </w:rPr>
        <w:t xml:space="preserve">из-за относительно </w:t>
      </w:r>
      <w:r w:rsidR="00E17AEF" w:rsidRPr="00E17AEF">
        <w:rPr>
          <w:rFonts w:eastAsia="Times New Roman"/>
          <w:color w:val="222222"/>
          <w:lang w:eastAsia="ru-RU"/>
        </w:rPr>
        <w:t>низкой энергии</w:t>
      </w:r>
      <w:r w:rsidR="00D36F60">
        <w:rPr>
          <w:rFonts w:eastAsia="Times New Roman"/>
          <w:color w:val="222222"/>
          <w:lang w:eastAsia="ru-RU"/>
        </w:rPr>
        <w:t xml:space="preserve"> (20 МэВ)</w:t>
      </w:r>
      <w:r w:rsidR="00E17AEF" w:rsidRPr="00E17AEF">
        <w:rPr>
          <w:rFonts w:eastAsia="Times New Roman"/>
          <w:color w:val="222222"/>
          <w:lang w:eastAsia="ru-RU"/>
        </w:rPr>
        <w:t xml:space="preserve"> </w:t>
      </w:r>
      <w:r w:rsidR="00D36F60">
        <w:rPr>
          <w:rFonts w:eastAsia="Times New Roman"/>
          <w:color w:val="222222"/>
          <w:lang w:eastAsia="ru-RU"/>
        </w:rPr>
        <w:t>электронов</w:t>
      </w:r>
      <w:r w:rsidR="00E17AEF" w:rsidRPr="00E17AEF">
        <w:rPr>
          <w:rFonts w:eastAsia="Times New Roman"/>
          <w:color w:val="222222"/>
          <w:lang w:eastAsia="ru-RU"/>
        </w:rPr>
        <w:t>. Два блока, расположенные выше и ниже плоскости симметрии ондулятора, перемещаются независимо,</w:t>
      </w:r>
      <w:r w:rsidR="00E36476">
        <w:rPr>
          <w:rFonts w:eastAsia="Times New Roman"/>
          <w:color w:val="222222"/>
          <w:lang w:eastAsia="ru-RU"/>
        </w:rPr>
        <w:t xml:space="preserve"> </w:t>
      </w:r>
      <w:r w:rsidR="00E17AEF" w:rsidRPr="00E17AEF">
        <w:rPr>
          <w:rFonts w:eastAsia="Times New Roman"/>
          <w:color w:val="222222"/>
          <w:lang w:eastAsia="ru-RU"/>
        </w:rPr>
        <w:t xml:space="preserve">но </w:t>
      </w:r>
      <w:r w:rsidR="00D36F60">
        <w:rPr>
          <w:rFonts w:eastAsia="Times New Roman"/>
          <w:color w:val="222222"/>
          <w:lang w:eastAsia="ru-RU"/>
        </w:rPr>
        <w:t>значительная</w:t>
      </w:r>
      <w:r w:rsidR="00E17AEF" w:rsidRPr="00E17AEF">
        <w:rPr>
          <w:rFonts w:eastAsia="Times New Roman"/>
          <w:color w:val="222222"/>
          <w:lang w:eastAsia="ru-RU"/>
        </w:rPr>
        <w:t xml:space="preserve"> сила притяжения, действующая между ними, удерживает их вместе. Таким образом, апертура ондулятора принимает вид</w:t>
      </w:r>
      <w:r w:rsidR="00E36476">
        <w:rPr>
          <w:rFonts w:eastAsia="Times New Roman"/>
          <w:color w:val="222222"/>
          <w:lang w:eastAsia="ru-RU"/>
        </w:rPr>
        <w:t xml:space="preserve"> </w:t>
      </w:r>
      <w:r w:rsidR="00E17AEF" w:rsidRPr="00E17AEF">
        <w:rPr>
          <w:rFonts w:eastAsia="Times New Roman"/>
          <w:color w:val="222222"/>
          <w:lang w:eastAsia="ru-RU"/>
        </w:rPr>
        <w:t xml:space="preserve">ромба с диаметром вписанной окружности 50 мм, как </w:t>
      </w:r>
      <w:r w:rsidR="00D36F60">
        <w:rPr>
          <w:rFonts w:eastAsia="Times New Roman"/>
          <w:color w:val="222222"/>
          <w:lang w:eastAsia="ru-RU"/>
        </w:rPr>
        <w:t xml:space="preserve">это </w:t>
      </w:r>
      <w:r w:rsidR="00E17AEF" w:rsidRPr="00E17AEF">
        <w:rPr>
          <w:rFonts w:eastAsia="Times New Roman"/>
          <w:color w:val="222222"/>
          <w:lang w:eastAsia="ru-RU"/>
        </w:rPr>
        <w:t xml:space="preserve">показано на </w:t>
      </w:r>
      <w:r>
        <w:rPr>
          <w:rFonts w:eastAsia="Times New Roman"/>
          <w:color w:val="222222"/>
          <w:lang w:eastAsia="ru-RU"/>
        </w:rPr>
        <w:t>Р</w:t>
      </w:r>
      <w:r w:rsidR="00E17AEF" w:rsidRPr="00E17AEF">
        <w:rPr>
          <w:rFonts w:eastAsia="Times New Roman"/>
          <w:color w:val="222222"/>
          <w:lang w:eastAsia="ru-RU"/>
        </w:rPr>
        <w:t>ис.2</w:t>
      </w:r>
      <w:r>
        <w:rPr>
          <w:rFonts w:eastAsia="Times New Roman"/>
          <w:color w:val="222222"/>
          <w:lang w:eastAsia="ru-RU"/>
        </w:rPr>
        <w:t>.1</w:t>
      </w:r>
      <w:r w:rsidR="00E17AEF" w:rsidRPr="00E17AEF">
        <w:rPr>
          <w:rFonts w:eastAsia="Times New Roman"/>
          <w:color w:val="222222"/>
          <w:lang w:eastAsia="ru-RU"/>
        </w:rPr>
        <w:t>.</w:t>
      </w:r>
    </w:p>
    <w:p w14:paraId="6BDA7BBF" w14:textId="3FAD3E31" w:rsidR="00E17AEF" w:rsidRPr="00E17AEF" w:rsidRDefault="004356F3" w:rsidP="004356F3">
      <w:pPr>
        <w:spacing w:line="360" w:lineRule="auto"/>
        <w:jc w:val="center"/>
        <w:rPr>
          <w:rFonts w:eastAsia="Times New Roman"/>
          <w:color w:val="222222"/>
          <w:lang w:eastAsia="ru-RU"/>
        </w:rPr>
      </w:pPr>
      <w:r w:rsidRPr="004356F3">
        <w:rPr>
          <w:rFonts w:eastAsia="Times New Roman"/>
          <w:noProof/>
          <w:color w:val="222222"/>
          <w:lang w:eastAsia="ru-RU"/>
        </w:rPr>
        <w:lastRenderedPageBreak/>
        <w:drawing>
          <wp:inline distT="0" distB="0" distL="0" distR="0" wp14:anchorId="5E4693DC" wp14:editId="3853703F">
            <wp:extent cx="5886652" cy="30289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3" cy="303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806CF" w14:textId="1A3C4495" w:rsidR="00E17AEF" w:rsidRPr="00035B33" w:rsidRDefault="00E36476" w:rsidP="00035B33">
      <w:pPr>
        <w:jc w:val="center"/>
        <w:rPr>
          <w:bCs/>
          <w:lang w:eastAsia="ru-RU"/>
        </w:rPr>
      </w:pPr>
      <w:bookmarkStart w:id="18" w:name="_Hlk90224344"/>
      <w:r w:rsidRPr="00035B33">
        <w:rPr>
          <w:bCs/>
          <w:lang w:eastAsia="ru-RU"/>
        </w:rPr>
        <w:t xml:space="preserve">Рисунок 2.1 – </w:t>
      </w:r>
      <w:r w:rsidR="00862406" w:rsidRPr="00035B33">
        <w:rPr>
          <w:bCs/>
          <w:lang w:eastAsia="ru-RU"/>
        </w:rPr>
        <w:t>Подвижная кассета с двумя постоянными магнитами: (а) – фотография, (б) – схема установки верхней и нижней кассет в ондуляторе</w:t>
      </w:r>
      <w:r w:rsidR="0064595F" w:rsidRPr="00035B33">
        <w:rPr>
          <w:bCs/>
          <w:lang w:eastAsia="ru-RU"/>
        </w:rPr>
        <w:t>.</w:t>
      </w:r>
    </w:p>
    <w:bookmarkEnd w:id="18"/>
    <w:p w14:paraId="31139116" w14:textId="56B1D467" w:rsidR="00E17AEF" w:rsidRPr="00E17AEF" w:rsidRDefault="00E17AEF" w:rsidP="00E17AEF">
      <w:pPr>
        <w:spacing w:line="360" w:lineRule="auto"/>
        <w:jc w:val="both"/>
        <w:rPr>
          <w:rFonts w:eastAsia="Times New Roman"/>
          <w:color w:val="222222"/>
          <w:lang w:eastAsia="ru-RU"/>
        </w:rPr>
      </w:pPr>
    </w:p>
    <w:p w14:paraId="7F2E6455" w14:textId="570A363A" w:rsidR="00E17AEF" w:rsidRPr="00E17AEF" w:rsidRDefault="008E6ECD" w:rsidP="008E6ECD">
      <w:pPr>
        <w:spacing w:line="360" w:lineRule="auto"/>
        <w:jc w:val="both"/>
        <w:rPr>
          <w:rFonts w:eastAsia="Times New Roman"/>
          <w:color w:val="222222"/>
          <w:lang w:eastAsia="ru-RU"/>
        </w:rPr>
      </w:pPr>
      <w:r w:rsidRPr="008E6ECD">
        <w:rPr>
          <w:rFonts w:eastAsia="Times New Roman"/>
          <w:color w:val="222222"/>
          <w:lang w:eastAsia="ru-RU"/>
        </w:rPr>
        <w:t>В рассматриваемой конструкции ондулятора фиксированы только положения концевых магнитов. Внутренние блоки</w:t>
      </w:r>
      <w:r w:rsidR="00E36476">
        <w:rPr>
          <w:rFonts w:eastAsia="Times New Roman"/>
          <w:color w:val="222222"/>
          <w:lang w:eastAsia="ru-RU"/>
        </w:rPr>
        <w:t xml:space="preserve"> </w:t>
      </w:r>
      <w:r w:rsidRPr="008E6ECD">
        <w:rPr>
          <w:rFonts w:eastAsia="Times New Roman"/>
          <w:color w:val="222222"/>
          <w:lang w:eastAsia="ru-RU"/>
        </w:rPr>
        <w:t>мо</w:t>
      </w:r>
      <w:r w:rsidR="00C05DF5">
        <w:rPr>
          <w:rFonts w:eastAsia="Times New Roman"/>
          <w:color w:val="222222"/>
          <w:lang w:eastAsia="ru-RU"/>
        </w:rPr>
        <w:t>гут</w:t>
      </w:r>
      <w:r w:rsidRPr="008E6ECD">
        <w:rPr>
          <w:rFonts w:eastAsia="Times New Roman"/>
          <w:color w:val="222222"/>
          <w:lang w:eastAsia="ru-RU"/>
        </w:rPr>
        <w:t xml:space="preserve"> свободно перемещаться в продольном направлении, но между соседними блоками возникают сильные отталкивающие силы</w:t>
      </w:r>
      <w:r w:rsidR="00C05DF5">
        <w:rPr>
          <w:rFonts w:eastAsia="Times New Roman"/>
          <w:color w:val="222222"/>
          <w:lang w:eastAsia="ru-RU"/>
        </w:rPr>
        <w:t>,</w:t>
      </w:r>
      <w:r w:rsidR="00E36476">
        <w:rPr>
          <w:rFonts w:eastAsia="Times New Roman"/>
          <w:color w:val="222222"/>
          <w:lang w:eastAsia="ru-RU"/>
        </w:rPr>
        <w:t xml:space="preserve"> </w:t>
      </w:r>
      <w:r w:rsidRPr="008E6ECD">
        <w:rPr>
          <w:rFonts w:eastAsia="Times New Roman"/>
          <w:color w:val="222222"/>
          <w:lang w:eastAsia="ru-RU"/>
        </w:rPr>
        <w:t>автоматически распределя</w:t>
      </w:r>
      <w:r w:rsidR="00C05DF5">
        <w:rPr>
          <w:rFonts w:eastAsia="Times New Roman"/>
          <w:color w:val="222222"/>
          <w:lang w:eastAsia="ru-RU"/>
        </w:rPr>
        <w:t>ющие</w:t>
      </w:r>
      <w:r w:rsidRPr="008E6ECD">
        <w:rPr>
          <w:rFonts w:eastAsia="Times New Roman"/>
          <w:color w:val="222222"/>
          <w:lang w:eastAsia="ru-RU"/>
        </w:rPr>
        <w:t xml:space="preserve"> их </w:t>
      </w:r>
      <w:r w:rsidR="00C05DF5">
        <w:rPr>
          <w:rFonts w:eastAsia="Times New Roman"/>
          <w:color w:val="222222"/>
          <w:lang w:eastAsia="ru-RU"/>
        </w:rPr>
        <w:t>эквидистантно</w:t>
      </w:r>
      <w:r w:rsidRPr="008E6ECD">
        <w:rPr>
          <w:rFonts w:eastAsia="Times New Roman"/>
          <w:color w:val="222222"/>
          <w:lang w:eastAsia="ru-RU"/>
        </w:rPr>
        <w:t>. Период ондулятора варьируется смещени</w:t>
      </w:r>
      <w:r w:rsidR="00C05DF5">
        <w:rPr>
          <w:rFonts w:eastAsia="Times New Roman"/>
          <w:color w:val="222222"/>
          <w:lang w:eastAsia="ru-RU"/>
        </w:rPr>
        <w:t>ем</w:t>
      </w:r>
      <w:r w:rsidRPr="008E6ECD">
        <w:rPr>
          <w:rFonts w:eastAsia="Times New Roman"/>
          <w:color w:val="222222"/>
          <w:lang w:eastAsia="ru-RU"/>
        </w:rPr>
        <w:t xml:space="preserve"> концевых узлов с помощью</w:t>
      </w:r>
      <w:r w:rsidR="00E36476">
        <w:rPr>
          <w:rFonts w:eastAsia="Times New Roman"/>
          <w:color w:val="222222"/>
          <w:lang w:eastAsia="ru-RU"/>
        </w:rPr>
        <w:t xml:space="preserve"> </w:t>
      </w:r>
      <w:r w:rsidRPr="008E6ECD">
        <w:rPr>
          <w:rFonts w:eastAsia="Times New Roman"/>
          <w:color w:val="222222"/>
          <w:lang w:eastAsia="ru-RU"/>
        </w:rPr>
        <w:t>толкател</w:t>
      </w:r>
      <w:r w:rsidR="00C05DF5">
        <w:rPr>
          <w:rFonts w:eastAsia="Times New Roman"/>
          <w:color w:val="222222"/>
          <w:lang w:eastAsia="ru-RU"/>
        </w:rPr>
        <w:t>ей</w:t>
      </w:r>
      <w:r w:rsidR="00D24CD1">
        <w:rPr>
          <w:rFonts w:eastAsia="Times New Roman"/>
          <w:color w:val="222222"/>
          <w:lang w:eastAsia="ru-RU"/>
        </w:rPr>
        <w:t>,</w:t>
      </w:r>
      <w:r w:rsidRPr="008E6ECD">
        <w:rPr>
          <w:rFonts w:eastAsia="Times New Roman"/>
          <w:color w:val="222222"/>
          <w:lang w:eastAsia="ru-RU"/>
        </w:rPr>
        <w:t xml:space="preserve"> установлен</w:t>
      </w:r>
      <w:r w:rsidR="00D24CD1">
        <w:rPr>
          <w:rFonts w:eastAsia="Times New Roman"/>
          <w:color w:val="222222"/>
          <w:lang w:eastAsia="ru-RU"/>
        </w:rPr>
        <w:t>н</w:t>
      </w:r>
      <w:r w:rsidRPr="008E6ECD">
        <w:rPr>
          <w:rFonts w:eastAsia="Times New Roman"/>
          <w:color w:val="222222"/>
          <w:lang w:eastAsia="ru-RU"/>
        </w:rPr>
        <w:t>ы</w:t>
      </w:r>
      <w:r w:rsidR="00D24CD1">
        <w:rPr>
          <w:rFonts w:eastAsia="Times New Roman"/>
          <w:color w:val="222222"/>
          <w:lang w:eastAsia="ru-RU"/>
        </w:rPr>
        <w:t>х</w:t>
      </w:r>
      <w:r w:rsidRPr="008E6ECD">
        <w:rPr>
          <w:rFonts w:eastAsia="Times New Roman"/>
          <w:color w:val="222222"/>
          <w:lang w:eastAsia="ru-RU"/>
        </w:rPr>
        <w:t xml:space="preserve"> снаружи на раме ондулятора. Привод толкателей осуществляется шаговыми двигателями с редукторами (см.</w:t>
      </w:r>
      <w:r w:rsidR="00E36476">
        <w:rPr>
          <w:rFonts w:eastAsia="Times New Roman"/>
          <w:color w:val="222222"/>
          <w:lang w:eastAsia="ru-RU"/>
        </w:rPr>
        <w:t xml:space="preserve"> </w:t>
      </w:r>
      <w:r w:rsidRPr="008E6ECD">
        <w:rPr>
          <w:rFonts w:eastAsia="Times New Roman"/>
          <w:color w:val="222222"/>
          <w:lang w:eastAsia="ru-RU"/>
        </w:rPr>
        <w:t>Рис.</w:t>
      </w:r>
      <w:r w:rsidR="00E36476">
        <w:rPr>
          <w:rFonts w:eastAsia="Times New Roman"/>
          <w:color w:val="222222"/>
          <w:lang w:eastAsia="ru-RU"/>
        </w:rPr>
        <w:t xml:space="preserve"> 2.2</w:t>
      </w:r>
      <w:r w:rsidRPr="008E6ECD">
        <w:rPr>
          <w:rFonts w:eastAsia="Times New Roman"/>
          <w:color w:val="222222"/>
          <w:lang w:eastAsia="ru-RU"/>
        </w:rPr>
        <w:t>).</w:t>
      </w:r>
    </w:p>
    <w:p w14:paraId="7B2E562A" w14:textId="3B457B7D" w:rsidR="00E17AEF" w:rsidRPr="00E17AEF" w:rsidRDefault="008E6ECD" w:rsidP="008E6ECD">
      <w:pPr>
        <w:spacing w:line="360" w:lineRule="auto"/>
        <w:jc w:val="center"/>
        <w:rPr>
          <w:rFonts w:eastAsia="Times New Roman"/>
          <w:color w:val="222222"/>
          <w:lang w:eastAsia="ru-RU"/>
        </w:rPr>
      </w:pPr>
      <w:r w:rsidRPr="008E6ECD">
        <w:rPr>
          <w:rFonts w:eastAsia="Times New Roman"/>
          <w:noProof/>
          <w:color w:val="222222"/>
          <w:lang w:eastAsia="ru-RU"/>
        </w:rPr>
        <w:drawing>
          <wp:inline distT="0" distB="0" distL="0" distR="0" wp14:anchorId="769C4B17" wp14:editId="779F8636">
            <wp:extent cx="5602986" cy="2457450"/>
            <wp:effectExtent l="0" t="0" r="0" b="0"/>
            <wp:docPr id="57344" name="Рисунок 57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298" cy="246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6E129" w14:textId="58C2100D" w:rsidR="00E17AEF" w:rsidRPr="00035B33" w:rsidRDefault="00554BF0" w:rsidP="00035B33">
      <w:pPr>
        <w:jc w:val="center"/>
        <w:rPr>
          <w:bCs/>
          <w:lang w:eastAsia="ru-RU"/>
        </w:rPr>
      </w:pPr>
      <w:bookmarkStart w:id="19" w:name="_Hlk90325328"/>
      <w:r w:rsidRPr="00035B33">
        <w:rPr>
          <w:bCs/>
          <w:lang w:eastAsia="ru-RU"/>
        </w:rPr>
        <w:t xml:space="preserve">Рисунок 2.2 – </w:t>
      </w:r>
      <w:r w:rsidR="00217C02" w:rsidRPr="00035B33">
        <w:rPr>
          <w:bCs/>
          <w:lang w:eastAsia="ru-RU"/>
        </w:rPr>
        <w:t xml:space="preserve">Рама ондулятора с </w:t>
      </w:r>
      <w:r w:rsidR="00D24CD1" w:rsidRPr="00035B33">
        <w:rPr>
          <w:bCs/>
          <w:lang w:eastAsia="ru-RU"/>
        </w:rPr>
        <w:t>установленными кассетами и толкателями, вверху – вид сбоку, внизу</w:t>
      </w:r>
      <w:r w:rsidR="00B559D3" w:rsidRPr="00035B33">
        <w:rPr>
          <w:bCs/>
          <w:lang w:eastAsia="ru-RU"/>
        </w:rPr>
        <w:t xml:space="preserve"> – вид сверху.</w:t>
      </w:r>
    </w:p>
    <w:bookmarkEnd w:id="19"/>
    <w:p w14:paraId="702DE5C8" w14:textId="770C31DE" w:rsidR="00E17AEF" w:rsidRDefault="00E17AEF" w:rsidP="00E17AEF">
      <w:pPr>
        <w:spacing w:line="360" w:lineRule="auto"/>
        <w:jc w:val="both"/>
        <w:rPr>
          <w:rFonts w:eastAsia="Times New Roman"/>
          <w:color w:val="222222"/>
          <w:lang w:eastAsia="ru-RU"/>
        </w:rPr>
      </w:pPr>
    </w:p>
    <w:p w14:paraId="29E1FAA0" w14:textId="6159CEF2" w:rsidR="00782699" w:rsidRPr="00782699" w:rsidRDefault="00782699" w:rsidP="00782699">
      <w:pPr>
        <w:pStyle w:val="30"/>
      </w:pPr>
      <w:bookmarkStart w:id="20" w:name="_Toc215222525"/>
      <w:r>
        <w:t xml:space="preserve">2.3 </w:t>
      </w:r>
      <w:r w:rsidR="00830735">
        <w:t>Сортировка магнитов и сборка кассет ондулятора</w:t>
      </w:r>
      <w:bookmarkEnd w:id="20"/>
    </w:p>
    <w:p w14:paraId="287ACACA" w14:textId="129838A6" w:rsidR="00E17AEF" w:rsidRDefault="00020739" w:rsidP="00020739">
      <w:pPr>
        <w:spacing w:line="360" w:lineRule="auto"/>
        <w:ind w:firstLine="709"/>
        <w:jc w:val="both"/>
        <w:rPr>
          <w:rFonts w:eastAsia="Times New Roman"/>
          <w:color w:val="222222"/>
          <w:lang w:eastAsia="ru-RU"/>
        </w:rPr>
      </w:pPr>
      <w:r w:rsidRPr="00020739">
        <w:rPr>
          <w:rFonts w:eastAsia="Times New Roman"/>
          <w:color w:val="222222"/>
          <w:lang w:eastAsia="ru-RU"/>
        </w:rPr>
        <w:t>Процесс производства магнит</w:t>
      </w:r>
      <w:r>
        <w:rPr>
          <w:rFonts w:eastAsia="Times New Roman"/>
          <w:color w:val="222222"/>
          <w:lang w:eastAsia="ru-RU"/>
        </w:rPr>
        <w:t>ов</w:t>
      </w:r>
      <w:r w:rsidRPr="00020739">
        <w:rPr>
          <w:rFonts w:eastAsia="Times New Roman"/>
          <w:color w:val="222222"/>
          <w:lang w:eastAsia="ru-RU"/>
        </w:rPr>
        <w:t xml:space="preserve"> не обеспечивает допустимого отклонения намагниченности, необходимого для ондуляторов. Стандартное решение этой проблемы - </w:t>
      </w:r>
      <w:r w:rsidRPr="00020739">
        <w:rPr>
          <w:rFonts w:eastAsia="Times New Roman"/>
          <w:color w:val="222222"/>
          <w:lang w:eastAsia="ru-RU"/>
        </w:rPr>
        <w:lastRenderedPageBreak/>
        <w:t xml:space="preserve">сортировка магнитов. Для сортировки необходимо измерить все составляющие </w:t>
      </w:r>
      <w:r>
        <w:rPr>
          <w:rFonts w:eastAsia="Times New Roman"/>
          <w:color w:val="222222"/>
          <w:lang w:eastAsia="ru-RU"/>
        </w:rPr>
        <w:t>магнитного момента</w:t>
      </w:r>
      <w:r w:rsidRPr="00020739">
        <w:rPr>
          <w:rFonts w:eastAsia="Times New Roman"/>
          <w:color w:val="222222"/>
          <w:lang w:eastAsia="ru-RU"/>
        </w:rPr>
        <w:t xml:space="preserve"> каждого магнита, который планируется использовать в ондуляторе. Процедуру измерения можно организовать следующим образом. Предположим, что у нас есть магнит, </w:t>
      </w:r>
      <w:r w:rsidR="003865BB" w:rsidRPr="00020739">
        <w:rPr>
          <w:rFonts w:eastAsia="Times New Roman"/>
          <w:color w:val="222222"/>
          <w:lang w:eastAsia="ru-RU"/>
        </w:rPr>
        <w:t>помещённый</w:t>
      </w:r>
      <w:r w:rsidRPr="00020739">
        <w:rPr>
          <w:rFonts w:eastAsia="Times New Roman"/>
          <w:color w:val="222222"/>
          <w:lang w:eastAsia="ru-RU"/>
        </w:rPr>
        <w:t xml:space="preserve"> в магнитное поле, создаваемое соленоидом с фиксированным током. Если переместить этот магнит на бесконечность, где магнитное поле соленоида исчезает, то </w:t>
      </w:r>
      <w:r w:rsidR="00AD1F23">
        <w:rPr>
          <w:rFonts w:eastAsia="Times New Roman"/>
          <w:color w:val="222222"/>
          <w:lang w:eastAsia="ru-RU"/>
        </w:rPr>
        <w:t xml:space="preserve">изменение </w:t>
      </w:r>
      <w:r w:rsidRPr="00020739">
        <w:rPr>
          <w:rFonts w:eastAsia="Times New Roman"/>
          <w:color w:val="222222"/>
          <w:lang w:eastAsia="ru-RU"/>
        </w:rPr>
        <w:t>энерги</w:t>
      </w:r>
      <w:r w:rsidR="00AD1F23">
        <w:rPr>
          <w:rFonts w:eastAsia="Times New Roman"/>
          <w:color w:val="222222"/>
          <w:lang w:eastAsia="ru-RU"/>
        </w:rPr>
        <w:t>и</w:t>
      </w:r>
      <w:r w:rsidRPr="00020739">
        <w:rPr>
          <w:rFonts w:eastAsia="Times New Roman"/>
          <w:color w:val="222222"/>
          <w:lang w:eastAsia="ru-RU"/>
        </w:rPr>
        <w:t xml:space="preserve"> магнитного поля </w:t>
      </w:r>
      <w:r w:rsidR="00AD1F23">
        <w:rPr>
          <w:rFonts w:eastAsia="Times New Roman"/>
          <w:color w:val="222222"/>
          <w:lang w:eastAsia="ru-RU"/>
        </w:rPr>
        <w:t>равно</w:t>
      </w:r>
    </w:p>
    <w:bookmarkStart w:id="21" w:name="_Hlk90324070"/>
    <w:p w14:paraId="097760CA" w14:textId="51D0DCAF" w:rsidR="00B559D3" w:rsidRPr="00CE2BB9" w:rsidRDefault="003B65B5" w:rsidP="00CE2BB9">
      <w:pPr>
        <w:spacing w:line="360" w:lineRule="auto"/>
        <w:ind w:firstLine="709"/>
        <w:jc w:val="center"/>
        <w:rPr>
          <w:rFonts w:eastAsia="Times New Roman"/>
          <w:color w:val="222222"/>
          <w:lang w:eastAsia="ru-RU"/>
        </w:rPr>
      </w:pPr>
      <w:r w:rsidRPr="00CE2BB9">
        <w:rPr>
          <w:rFonts w:eastAsia="Times New Roman"/>
          <w:color w:val="222222"/>
          <w:position w:val="-30"/>
          <w:highlight w:val="yellow"/>
          <w:lang w:eastAsia="ru-RU"/>
        </w:rPr>
        <w:object w:dxaOrig="2940" w:dyaOrig="720" w14:anchorId="3CB31463">
          <v:shape id="_x0000_i1026" type="#_x0000_t75" style="width:147pt;height:36pt" o:ole="">
            <v:imagedata r:id="rId20" o:title=""/>
          </v:shape>
          <o:OLEObject Type="Embed" ProgID="Equation.DSMT4" ShapeID="_x0000_i1026" DrawAspect="Content" ObjectID="_1825848285" r:id="rId21"/>
        </w:object>
      </w:r>
      <w:proofErr w:type="gramStart"/>
      <w:r w:rsidRPr="00CE2BB9">
        <w:rPr>
          <w:rFonts w:eastAsia="Times New Roman"/>
          <w:color w:val="222222"/>
          <w:highlight w:val="yellow"/>
          <w:lang w:eastAsia="ru-RU"/>
        </w:rPr>
        <w:t>,</w:t>
      </w:r>
      <w:r w:rsidRPr="00CE2BB9">
        <w:rPr>
          <w:rFonts w:eastAsia="Times New Roman"/>
          <w:color w:val="222222"/>
          <w:highlight w:val="yellow"/>
          <w:lang w:eastAsia="ru-RU"/>
        </w:rPr>
        <w:tab/>
      </w:r>
      <w:proofErr w:type="gramEnd"/>
      <w:r w:rsidRPr="00CE2BB9">
        <w:rPr>
          <w:rFonts w:eastAsia="Times New Roman"/>
          <w:color w:val="222222"/>
          <w:highlight w:val="yellow"/>
          <w:lang w:eastAsia="ru-RU"/>
        </w:rPr>
        <w:tab/>
      </w:r>
      <w:r w:rsidRPr="00CE2BB9">
        <w:rPr>
          <w:rFonts w:eastAsia="Times New Roman"/>
          <w:color w:val="222222"/>
          <w:highlight w:val="yellow"/>
          <w:lang w:eastAsia="ru-RU"/>
        </w:rPr>
        <w:tab/>
      </w:r>
      <w:r w:rsidRPr="00CE2BB9">
        <w:rPr>
          <w:rFonts w:eastAsia="Times New Roman"/>
          <w:color w:val="222222"/>
          <w:highlight w:val="yellow"/>
          <w:lang w:eastAsia="ru-RU"/>
        </w:rPr>
        <w:tab/>
      </w:r>
      <w:r w:rsidRPr="00CE2BB9">
        <w:rPr>
          <w:rFonts w:eastAsia="Times New Roman"/>
          <w:color w:val="222222"/>
          <w:highlight w:val="yellow"/>
          <w:lang w:eastAsia="ru-RU"/>
        </w:rPr>
        <w:tab/>
      </w:r>
      <w:r w:rsidRPr="00CE2BB9">
        <w:rPr>
          <w:rFonts w:eastAsia="Times New Roman"/>
          <w:color w:val="222222"/>
          <w:highlight w:val="yellow"/>
          <w:lang w:eastAsia="ru-RU"/>
        </w:rPr>
        <w:tab/>
      </w:r>
      <w:r w:rsidRPr="00CE2BB9">
        <w:rPr>
          <w:rFonts w:eastAsia="Times New Roman"/>
          <w:color w:val="222222"/>
          <w:highlight w:val="yellow"/>
          <w:lang w:eastAsia="ru-RU"/>
        </w:rPr>
        <w:tab/>
        <w:t>(1)</w:t>
      </w:r>
      <w:r w:rsidR="00CE2BB9">
        <w:rPr>
          <w:rFonts w:eastAsia="Times New Roman"/>
          <w:color w:val="222222"/>
          <w:lang w:eastAsia="ru-RU"/>
        </w:rPr>
        <w:t xml:space="preserve"> </w:t>
      </w:r>
      <w:r w:rsidR="00CE2BB9" w:rsidRPr="00CE2BB9">
        <w:rPr>
          <w:rFonts w:eastAsia="Times New Roman"/>
          <w:color w:val="FF0000"/>
          <w:lang w:eastAsia="ru-RU"/>
        </w:rPr>
        <w:t>[нумерация формул сквозная по всем отчету</w:t>
      </w:r>
      <w:r w:rsidR="00CE2BB9">
        <w:rPr>
          <w:rFonts w:eastAsia="Times New Roman"/>
          <w:color w:val="FF0000"/>
          <w:lang w:eastAsia="ru-RU"/>
        </w:rPr>
        <w:t>, формулы центрированы</w:t>
      </w:r>
      <w:r w:rsidR="00AA3D6E">
        <w:rPr>
          <w:rFonts w:eastAsia="Times New Roman"/>
          <w:color w:val="FF0000"/>
          <w:lang w:eastAsia="ru-RU"/>
        </w:rPr>
        <w:t>!</w:t>
      </w:r>
      <w:r w:rsidR="00CE2BB9" w:rsidRPr="00CE2BB9">
        <w:rPr>
          <w:rFonts w:eastAsia="Times New Roman"/>
          <w:color w:val="FF0000"/>
          <w:lang w:eastAsia="ru-RU"/>
        </w:rPr>
        <w:t>]</w:t>
      </w:r>
    </w:p>
    <w:bookmarkEnd w:id="21"/>
    <w:p w14:paraId="097C7562" w14:textId="3B3F38C0" w:rsidR="00B559D3" w:rsidRDefault="003865BB" w:rsidP="00E17AEF">
      <w:pPr>
        <w:spacing w:line="360" w:lineRule="auto"/>
        <w:jc w:val="both"/>
        <w:rPr>
          <w:rFonts w:eastAsia="Times New Roman"/>
          <w:color w:val="222222"/>
          <w:lang w:eastAsia="ru-RU"/>
        </w:rPr>
      </w:pPr>
      <w:r w:rsidRPr="003865BB">
        <w:rPr>
          <w:rFonts w:eastAsia="Times New Roman"/>
          <w:color w:val="222222"/>
          <w:lang w:eastAsia="ru-RU"/>
        </w:rPr>
        <w:t xml:space="preserve">где </w:t>
      </w:r>
      <w:r w:rsidRPr="003865BB">
        <w:rPr>
          <w:rFonts w:eastAsia="Times New Roman"/>
          <w:b/>
          <w:bCs/>
          <w:color w:val="222222"/>
          <w:lang w:eastAsia="ru-RU"/>
        </w:rPr>
        <w:t>M</w:t>
      </w:r>
      <w:r w:rsidRPr="003865BB">
        <w:rPr>
          <w:rFonts w:eastAsia="Times New Roman"/>
          <w:color w:val="222222"/>
          <w:lang w:eastAsia="ru-RU"/>
        </w:rPr>
        <w:t xml:space="preserve"> - вектор намагниченности, </w:t>
      </w:r>
      <w:r w:rsidRPr="003865BB">
        <w:rPr>
          <w:rFonts w:eastAsia="Times New Roman"/>
          <w:b/>
          <w:bCs/>
          <w:color w:val="222222"/>
          <w:lang w:eastAsia="ru-RU"/>
        </w:rPr>
        <w:t>B</w:t>
      </w:r>
      <w:r w:rsidRPr="003865BB">
        <w:rPr>
          <w:rFonts w:eastAsia="Times New Roman"/>
          <w:color w:val="222222"/>
          <w:lang w:eastAsia="ru-RU"/>
        </w:rPr>
        <w:t xml:space="preserve"> - магнитное поле соленоида, </w:t>
      </w:r>
      <w:r w:rsidRPr="003865BB">
        <w:rPr>
          <w:rFonts w:eastAsia="Times New Roman"/>
          <w:i/>
          <w:iCs/>
          <w:color w:val="222222"/>
          <w:lang w:eastAsia="ru-RU"/>
        </w:rPr>
        <w:t>I</w:t>
      </w:r>
      <w:r w:rsidRPr="003865BB">
        <w:rPr>
          <w:rFonts w:eastAsia="Times New Roman"/>
          <w:color w:val="222222"/>
          <w:lang w:eastAsia="ru-RU"/>
        </w:rPr>
        <w:t xml:space="preserve"> - ток соленоида и </w:t>
      </w:r>
      <w:r w:rsidRPr="003865BB">
        <w:rPr>
          <w:rFonts w:eastAsia="Times New Roman"/>
          <w:i/>
          <w:iCs/>
          <w:color w:val="222222"/>
          <w:lang w:val="en-US" w:eastAsia="ru-RU"/>
        </w:rPr>
        <w:t>U</w:t>
      </w:r>
      <w:r w:rsidRPr="003865BB">
        <w:rPr>
          <w:rFonts w:eastAsia="Times New Roman"/>
          <w:color w:val="222222"/>
          <w:lang w:eastAsia="ru-RU"/>
        </w:rPr>
        <w:t xml:space="preserve"> - ЭДС, индуцированная в соленоиде. Если магнитное поле соленоида можно считать однородным </w:t>
      </w:r>
      <w:proofErr w:type="gramStart"/>
      <w:r w:rsidRPr="003865BB">
        <w:rPr>
          <w:rFonts w:eastAsia="Times New Roman"/>
          <w:color w:val="222222"/>
          <w:lang w:eastAsia="ru-RU"/>
        </w:rPr>
        <w:t>внутри магнита</w:t>
      </w:r>
      <w:proofErr w:type="gramEnd"/>
      <w:r w:rsidR="00AD1F23">
        <w:rPr>
          <w:rFonts w:eastAsia="Times New Roman"/>
          <w:color w:val="222222"/>
          <w:lang w:eastAsia="ru-RU"/>
        </w:rPr>
        <w:t xml:space="preserve"> и оно направлено вдоль оси </w:t>
      </w:r>
      <w:r w:rsidR="00AD1F23">
        <w:rPr>
          <w:rFonts w:eastAsia="Times New Roman"/>
          <w:smallCaps/>
          <w:color w:val="222222"/>
          <w:lang w:val="en-US" w:eastAsia="ru-RU"/>
        </w:rPr>
        <w:t>z</w:t>
      </w:r>
      <w:r w:rsidRPr="003865BB">
        <w:rPr>
          <w:rFonts w:eastAsia="Times New Roman"/>
          <w:color w:val="222222"/>
          <w:lang w:eastAsia="ru-RU"/>
        </w:rPr>
        <w:t>, то намагниченност</w:t>
      </w:r>
      <w:r w:rsidR="000E2D0B">
        <w:rPr>
          <w:rFonts w:eastAsia="Times New Roman"/>
          <w:color w:val="222222"/>
          <w:lang w:eastAsia="ru-RU"/>
        </w:rPr>
        <w:t>ь</w:t>
      </w:r>
      <w:r w:rsidRPr="003865BB">
        <w:rPr>
          <w:rFonts w:eastAsia="Times New Roman"/>
          <w:color w:val="222222"/>
          <w:lang w:eastAsia="ru-RU"/>
        </w:rPr>
        <w:t xml:space="preserve">, </w:t>
      </w:r>
      <w:r w:rsidR="00001188" w:rsidRPr="003865BB">
        <w:rPr>
          <w:rFonts w:eastAsia="Times New Roman"/>
          <w:color w:val="222222"/>
          <w:lang w:eastAsia="ru-RU"/>
        </w:rPr>
        <w:t>усреднённ</w:t>
      </w:r>
      <w:r w:rsidR="000E2D0B">
        <w:rPr>
          <w:rFonts w:eastAsia="Times New Roman"/>
          <w:color w:val="222222"/>
          <w:lang w:eastAsia="ru-RU"/>
        </w:rPr>
        <w:t>ая</w:t>
      </w:r>
      <w:r w:rsidRPr="003865BB">
        <w:rPr>
          <w:rFonts w:eastAsia="Times New Roman"/>
          <w:color w:val="222222"/>
          <w:lang w:eastAsia="ru-RU"/>
        </w:rPr>
        <w:t xml:space="preserve"> по </w:t>
      </w:r>
      <w:r w:rsidR="000E2D0B">
        <w:rPr>
          <w:rFonts w:eastAsia="Times New Roman"/>
          <w:color w:val="222222"/>
          <w:lang w:eastAsia="ru-RU"/>
        </w:rPr>
        <w:t>объёму</w:t>
      </w:r>
      <w:r w:rsidRPr="003865BB">
        <w:rPr>
          <w:rFonts w:eastAsia="Times New Roman"/>
          <w:color w:val="222222"/>
          <w:lang w:eastAsia="ru-RU"/>
        </w:rPr>
        <w:t xml:space="preserve"> магнита</w:t>
      </w:r>
      <w:r w:rsidR="00E37377">
        <w:rPr>
          <w:rFonts w:eastAsia="Times New Roman"/>
          <w:color w:val="222222"/>
          <w:lang w:eastAsia="ru-RU"/>
        </w:rPr>
        <w:t>,</w:t>
      </w:r>
      <w:r w:rsidR="000E2D0B">
        <w:rPr>
          <w:rFonts w:eastAsia="Times New Roman"/>
          <w:color w:val="222222"/>
          <w:lang w:eastAsia="ru-RU"/>
        </w:rPr>
        <w:t xml:space="preserve"> равна</w:t>
      </w:r>
    </w:p>
    <w:p w14:paraId="78E83996" w14:textId="648F1437" w:rsidR="003865BB" w:rsidRPr="00031620" w:rsidRDefault="00001188" w:rsidP="00CE2BB9">
      <w:pPr>
        <w:spacing w:line="360" w:lineRule="auto"/>
        <w:ind w:firstLine="709"/>
        <w:jc w:val="center"/>
        <w:rPr>
          <w:rFonts w:eastAsia="Times New Roman"/>
          <w:color w:val="222222"/>
          <w:lang w:eastAsia="ru-RU"/>
        </w:rPr>
      </w:pPr>
      <w:r w:rsidRPr="00E67FAE">
        <w:rPr>
          <w:rFonts w:eastAsia="Times New Roman"/>
          <w:color w:val="222222"/>
          <w:position w:val="-30"/>
          <w:highlight w:val="yellow"/>
          <w:lang w:eastAsia="ru-RU"/>
        </w:rPr>
        <w:object w:dxaOrig="2320" w:dyaOrig="720" w14:anchorId="0A018F6F">
          <v:shape id="_x0000_i1027" type="#_x0000_t75" style="width:116.25pt;height:36pt" o:ole="">
            <v:imagedata r:id="rId22" o:title=""/>
          </v:shape>
          <o:OLEObject Type="Embed" ProgID="Equation.DSMT4" ShapeID="_x0000_i1027" DrawAspect="Content" ObjectID="_1825848286" r:id="rId23"/>
        </w:object>
      </w:r>
      <w:r w:rsidR="003865BB" w:rsidRPr="00E67FAE">
        <w:rPr>
          <w:rFonts w:eastAsia="Times New Roman"/>
          <w:color w:val="222222"/>
          <w:highlight w:val="yellow"/>
          <w:lang w:eastAsia="ru-RU"/>
        </w:rPr>
        <w:t>,</w:t>
      </w:r>
      <w:r w:rsidR="003865BB" w:rsidRPr="00E67FAE">
        <w:rPr>
          <w:rFonts w:eastAsia="Times New Roman"/>
          <w:color w:val="222222"/>
          <w:highlight w:val="yellow"/>
          <w:lang w:eastAsia="ru-RU"/>
        </w:rPr>
        <w:tab/>
      </w:r>
      <w:r w:rsidR="003865BB" w:rsidRPr="00E67FAE">
        <w:rPr>
          <w:rFonts w:eastAsia="Times New Roman"/>
          <w:color w:val="222222"/>
          <w:highlight w:val="yellow"/>
          <w:lang w:eastAsia="ru-RU"/>
        </w:rPr>
        <w:tab/>
      </w:r>
      <w:r w:rsidR="003865BB" w:rsidRPr="00E67FAE">
        <w:rPr>
          <w:rFonts w:eastAsia="Times New Roman"/>
          <w:color w:val="222222"/>
          <w:highlight w:val="yellow"/>
          <w:lang w:eastAsia="ru-RU"/>
        </w:rPr>
        <w:tab/>
      </w:r>
      <w:r w:rsidR="003865BB" w:rsidRPr="00E67FAE">
        <w:rPr>
          <w:rFonts w:eastAsia="Times New Roman"/>
          <w:color w:val="222222"/>
          <w:highlight w:val="yellow"/>
          <w:lang w:eastAsia="ru-RU"/>
        </w:rPr>
        <w:tab/>
      </w:r>
      <w:r w:rsidR="003865BB" w:rsidRPr="00E67FAE">
        <w:rPr>
          <w:rFonts w:eastAsia="Times New Roman"/>
          <w:color w:val="222222"/>
          <w:highlight w:val="yellow"/>
          <w:lang w:eastAsia="ru-RU"/>
        </w:rPr>
        <w:tab/>
      </w:r>
      <w:r w:rsidR="003865BB" w:rsidRPr="00E67FAE">
        <w:rPr>
          <w:rFonts w:eastAsia="Times New Roman"/>
          <w:color w:val="222222"/>
          <w:highlight w:val="yellow"/>
          <w:lang w:eastAsia="ru-RU"/>
        </w:rPr>
        <w:tab/>
      </w:r>
      <w:r w:rsidR="003865BB" w:rsidRPr="00E67FAE">
        <w:rPr>
          <w:rFonts w:eastAsia="Times New Roman"/>
          <w:color w:val="222222"/>
          <w:highlight w:val="yellow"/>
          <w:lang w:eastAsia="ru-RU"/>
        </w:rPr>
        <w:tab/>
      </w:r>
      <w:r w:rsidRPr="00E67FAE">
        <w:rPr>
          <w:rFonts w:eastAsia="Times New Roman"/>
          <w:color w:val="222222"/>
          <w:highlight w:val="yellow"/>
          <w:lang w:eastAsia="ru-RU"/>
        </w:rPr>
        <w:tab/>
      </w:r>
      <w:r w:rsidR="003865BB" w:rsidRPr="00E67FAE">
        <w:rPr>
          <w:rFonts w:eastAsia="Times New Roman"/>
          <w:color w:val="222222"/>
          <w:highlight w:val="yellow"/>
          <w:lang w:eastAsia="ru-RU"/>
        </w:rPr>
        <w:t>(</w:t>
      </w:r>
      <w:r w:rsidRPr="00E67FAE">
        <w:rPr>
          <w:rFonts w:eastAsia="Times New Roman"/>
          <w:color w:val="222222"/>
          <w:highlight w:val="yellow"/>
          <w:lang w:eastAsia="ru-RU"/>
        </w:rPr>
        <w:t>2</w:t>
      </w:r>
      <w:r w:rsidR="003865BB" w:rsidRPr="00E67FAE">
        <w:rPr>
          <w:rFonts w:eastAsia="Times New Roman"/>
          <w:color w:val="222222"/>
          <w:highlight w:val="yellow"/>
          <w:lang w:eastAsia="ru-RU"/>
        </w:rPr>
        <w:t>)</w:t>
      </w:r>
    </w:p>
    <w:p w14:paraId="72855F99" w14:textId="61743FBB" w:rsidR="00001188" w:rsidRPr="00001188" w:rsidRDefault="00001188" w:rsidP="00001188">
      <w:pPr>
        <w:spacing w:line="360" w:lineRule="auto"/>
        <w:jc w:val="both"/>
        <w:rPr>
          <w:rFonts w:eastAsia="Times New Roman"/>
          <w:color w:val="222222"/>
          <w:lang w:eastAsia="ru-RU"/>
        </w:rPr>
      </w:pPr>
      <w:r w:rsidRPr="00001188">
        <w:rPr>
          <w:rFonts w:eastAsia="Times New Roman"/>
          <w:color w:val="222222"/>
          <w:lang w:eastAsia="ru-RU"/>
        </w:rPr>
        <w:t xml:space="preserve">где </w:t>
      </w:r>
      <w:r w:rsidRPr="00001188">
        <w:rPr>
          <w:rFonts w:eastAsia="Times New Roman"/>
          <w:i/>
          <w:iCs/>
          <w:color w:val="222222"/>
          <w:lang w:eastAsia="ru-RU"/>
        </w:rPr>
        <w:t>V</w:t>
      </w:r>
      <w:r w:rsidRPr="00001188">
        <w:rPr>
          <w:rFonts w:eastAsia="Times New Roman"/>
          <w:color w:val="222222"/>
          <w:vertAlign w:val="subscript"/>
          <w:lang w:eastAsia="ru-RU"/>
        </w:rPr>
        <w:t>0</w:t>
      </w:r>
      <w:r w:rsidRPr="00001188">
        <w:rPr>
          <w:rFonts w:eastAsia="Times New Roman"/>
          <w:color w:val="222222"/>
          <w:lang w:eastAsia="ru-RU"/>
        </w:rPr>
        <w:t xml:space="preserve"> - объем магнита, а отношение тока соленоида к его полю - некоторая постоянная величина. Из (2) видно, что усреднённая намагниченность пропорциональна интегралу по времени </w:t>
      </w:r>
      <w:r>
        <w:rPr>
          <w:rFonts w:eastAsia="Times New Roman"/>
          <w:color w:val="222222"/>
          <w:lang w:eastAsia="ru-RU"/>
        </w:rPr>
        <w:t xml:space="preserve">от </w:t>
      </w:r>
      <w:r w:rsidRPr="00001188">
        <w:rPr>
          <w:rFonts w:eastAsia="Times New Roman"/>
          <w:color w:val="222222"/>
          <w:lang w:eastAsia="ru-RU"/>
        </w:rPr>
        <w:t xml:space="preserve">ЭДС, </w:t>
      </w:r>
      <w:r w:rsidR="000E2D0B" w:rsidRPr="00001188">
        <w:rPr>
          <w:rFonts w:eastAsia="Times New Roman"/>
          <w:color w:val="222222"/>
          <w:lang w:eastAsia="ru-RU"/>
        </w:rPr>
        <w:t>наведённой</w:t>
      </w:r>
      <w:r w:rsidRPr="00001188">
        <w:rPr>
          <w:rFonts w:eastAsia="Times New Roman"/>
          <w:color w:val="222222"/>
          <w:lang w:eastAsia="ru-RU"/>
        </w:rPr>
        <w:t xml:space="preserve"> в соленоиде при удалении магнита.</w:t>
      </w:r>
    </w:p>
    <w:p w14:paraId="03575910" w14:textId="77777777" w:rsidR="004259FD" w:rsidRDefault="00001188" w:rsidP="004259FD">
      <w:pPr>
        <w:spacing w:line="360" w:lineRule="auto"/>
        <w:ind w:firstLine="709"/>
        <w:jc w:val="both"/>
        <w:rPr>
          <w:rFonts w:eastAsia="Times New Roman"/>
          <w:color w:val="222222"/>
          <w:lang w:eastAsia="ru-RU"/>
        </w:rPr>
      </w:pPr>
      <w:r w:rsidRPr="00001188">
        <w:rPr>
          <w:rFonts w:eastAsia="Times New Roman" w:hint="eastAsia"/>
          <w:color w:val="222222"/>
          <w:lang w:eastAsia="ru-RU"/>
        </w:rPr>
        <w:t xml:space="preserve">В нашем ондуляторе </w:t>
      </w:r>
      <w:r w:rsidR="000E2D0B">
        <w:rPr>
          <w:rFonts w:eastAsia="Times New Roman" w:hint="eastAsia"/>
          <w:color w:val="222222"/>
          <w:lang w:eastAsia="ru-RU"/>
        </w:rPr>
        <w:t>и</w:t>
      </w:r>
      <w:r w:rsidR="000E2D0B">
        <w:rPr>
          <w:rFonts w:eastAsia="Times New Roman"/>
          <w:color w:val="222222"/>
          <w:lang w:eastAsia="ru-RU"/>
        </w:rPr>
        <w:t>спользованы</w:t>
      </w:r>
      <w:r w:rsidRPr="00001188">
        <w:rPr>
          <w:rFonts w:eastAsia="Times New Roman" w:hint="eastAsia"/>
          <w:color w:val="222222"/>
          <w:lang w:eastAsia="ru-RU"/>
        </w:rPr>
        <w:t xml:space="preserve"> магниты из </w:t>
      </w:r>
      <w:proofErr w:type="spellStart"/>
      <w:r w:rsidRPr="00001188">
        <w:rPr>
          <w:rFonts w:eastAsia="Times New Roman" w:hint="eastAsia"/>
          <w:color w:val="222222"/>
          <w:lang w:eastAsia="ru-RU"/>
        </w:rPr>
        <w:t>NdFeB</w:t>
      </w:r>
      <w:proofErr w:type="spellEnd"/>
      <w:r w:rsidRPr="00001188">
        <w:rPr>
          <w:rFonts w:eastAsia="Times New Roman" w:hint="eastAsia"/>
          <w:color w:val="222222"/>
          <w:lang w:eastAsia="ru-RU"/>
        </w:rPr>
        <w:t xml:space="preserve"> размер</w:t>
      </w:r>
      <w:r w:rsidR="000E2D0B">
        <w:rPr>
          <w:rFonts w:eastAsia="Times New Roman" w:hint="eastAsia"/>
          <w:color w:val="222222"/>
          <w:lang w:eastAsia="ru-RU"/>
        </w:rPr>
        <w:t>а</w:t>
      </w:r>
      <w:r w:rsidR="000E2D0B">
        <w:rPr>
          <w:rFonts w:eastAsia="Times New Roman"/>
          <w:color w:val="222222"/>
          <w:lang w:eastAsia="ru-RU"/>
        </w:rPr>
        <w:t>ми</w:t>
      </w:r>
      <w:r w:rsidRPr="00001188">
        <w:rPr>
          <w:rFonts w:eastAsia="Times New Roman" w:hint="eastAsia"/>
          <w:color w:val="222222"/>
          <w:lang w:eastAsia="ru-RU"/>
        </w:rPr>
        <w:t xml:space="preserve"> 40</w:t>
      </w:r>
      <w:bookmarkStart w:id="22" w:name="_Hlk90324941"/>
      <w:r w:rsidR="000E2D0B">
        <w:rPr>
          <w:rFonts w:eastAsia="Times New Roman" w:hint="eastAsia"/>
          <w:color w:val="222222"/>
          <w:lang w:eastAsia="ru-RU"/>
        </w:rPr>
        <w:sym w:font="Symbol Tiger Expert" w:char="F0B4"/>
      </w:r>
      <w:bookmarkEnd w:id="22"/>
      <w:r w:rsidRPr="00001188">
        <w:rPr>
          <w:rFonts w:eastAsia="Times New Roman" w:hint="eastAsia"/>
          <w:color w:val="222222"/>
          <w:lang w:eastAsia="ru-RU"/>
        </w:rPr>
        <w:t>40</w:t>
      </w:r>
      <w:r w:rsidR="000E2D0B">
        <w:rPr>
          <w:rFonts w:eastAsia="Times New Roman" w:hint="eastAsia"/>
          <w:color w:val="222222"/>
          <w:lang w:eastAsia="ru-RU"/>
        </w:rPr>
        <w:sym w:font="Symbol Tiger Expert" w:char="F0B4"/>
      </w:r>
      <w:r w:rsidRPr="00001188">
        <w:rPr>
          <w:rFonts w:eastAsia="Times New Roman" w:hint="eastAsia"/>
          <w:color w:val="222222"/>
          <w:lang w:eastAsia="ru-RU"/>
        </w:rPr>
        <w:t>20 мм</w:t>
      </w:r>
      <w:r w:rsidR="000E2D0B">
        <w:rPr>
          <w:rFonts w:eastAsia="Times New Roman"/>
          <w:color w:val="222222"/>
          <w:vertAlign w:val="superscript"/>
          <w:lang w:eastAsia="ru-RU"/>
        </w:rPr>
        <w:t>3</w:t>
      </w:r>
      <w:r w:rsidRPr="00001188">
        <w:rPr>
          <w:rFonts w:eastAsia="Times New Roman" w:hint="eastAsia"/>
          <w:color w:val="222222"/>
          <w:lang w:eastAsia="ru-RU"/>
        </w:rPr>
        <w:t xml:space="preserve">. Схема установки для сортировки магнитов показана на </w:t>
      </w:r>
      <w:r w:rsidR="000E2D0B">
        <w:rPr>
          <w:rFonts w:eastAsia="Times New Roman" w:hint="eastAsia"/>
          <w:color w:val="222222"/>
          <w:lang w:eastAsia="ru-RU"/>
        </w:rPr>
        <w:t>Р</w:t>
      </w:r>
      <w:r w:rsidRPr="00001188">
        <w:rPr>
          <w:rFonts w:eastAsia="Times New Roman" w:hint="eastAsia"/>
          <w:color w:val="222222"/>
          <w:lang w:eastAsia="ru-RU"/>
        </w:rPr>
        <w:t xml:space="preserve">ис. </w:t>
      </w:r>
      <w:r w:rsidR="000E2D0B">
        <w:rPr>
          <w:rFonts w:eastAsia="Times New Roman"/>
          <w:color w:val="222222"/>
          <w:lang w:eastAsia="ru-RU"/>
        </w:rPr>
        <w:t>2.3</w:t>
      </w:r>
      <w:r w:rsidRPr="00001188">
        <w:rPr>
          <w:rFonts w:eastAsia="Times New Roman" w:hint="eastAsia"/>
          <w:color w:val="222222"/>
          <w:lang w:eastAsia="ru-RU"/>
        </w:rPr>
        <w:t xml:space="preserve">. </w:t>
      </w:r>
    </w:p>
    <w:p w14:paraId="2EF3114F" w14:textId="55BD700E" w:rsidR="004259FD" w:rsidRDefault="004259FD" w:rsidP="004259FD">
      <w:pPr>
        <w:spacing w:line="360" w:lineRule="auto"/>
        <w:jc w:val="center"/>
        <w:rPr>
          <w:rFonts w:eastAsia="Times New Roman"/>
          <w:color w:val="222222"/>
          <w:lang w:eastAsia="ru-RU"/>
        </w:rPr>
      </w:pPr>
      <w:r w:rsidRPr="004259FD">
        <w:rPr>
          <w:rFonts w:eastAsia="Times New Roman"/>
          <w:noProof/>
          <w:color w:val="222222"/>
          <w:lang w:eastAsia="ru-RU"/>
        </w:rPr>
        <w:drawing>
          <wp:inline distT="0" distB="0" distL="0" distR="0" wp14:anchorId="5C00708D" wp14:editId="0D3394D0">
            <wp:extent cx="5939790" cy="3050540"/>
            <wp:effectExtent l="0" t="0" r="3810" b="0"/>
            <wp:docPr id="57345" name="Рисунок 57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F47D7" w14:textId="0A532519" w:rsidR="004259FD" w:rsidRPr="00035B33" w:rsidRDefault="004259FD" w:rsidP="00035B33">
      <w:pPr>
        <w:jc w:val="center"/>
        <w:rPr>
          <w:bCs/>
          <w:lang w:eastAsia="ru-RU"/>
        </w:rPr>
      </w:pPr>
      <w:r w:rsidRPr="00035B33">
        <w:rPr>
          <w:bCs/>
          <w:lang w:eastAsia="ru-RU"/>
        </w:rPr>
        <w:t>Рисунок 2.</w:t>
      </w:r>
      <w:r w:rsidR="00824DFF" w:rsidRPr="00035B33">
        <w:rPr>
          <w:bCs/>
          <w:lang w:eastAsia="ru-RU"/>
        </w:rPr>
        <w:t>3</w:t>
      </w:r>
      <w:r w:rsidRPr="00035B33">
        <w:rPr>
          <w:bCs/>
          <w:lang w:eastAsia="ru-RU"/>
        </w:rPr>
        <w:t xml:space="preserve"> – </w:t>
      </w:r>
      <w:r w:rsidR="00824DFF" w:rsidRPr="00035B33">
        <w:rPr>
          <w:bCs/>
          <w:lang w:eastAsia="ru-RU"/>
        </w:rPr>
        <w:t xml:space="preserve">(a) </w:t>
      </w:r>
      <w:r w:rsidR="006D4D90" w:rsidRPr="00035B33">
        <w:rPr>
          <w:bCs/>
          <w:lang w:eastAsia="ru-RU"/>
        </w:rPr>
        <w:t>схема измерения магнитного момента и фотография измерительного соленоида, (b) пример представления результата одного измерения</w:t>
      </w:r>
      <w:r w:rsidRPr="00035B33">
        <w:rPr>
          <w:bCs/>
          <w:lang w:eastAsia="ru-RU"/>
        </w:rPr>
        <w:t>.</w:t>
      </w:r>
    </w:p>
    <w:p w14:paraId="1AD3DF25" w14:textId="77777777" w:rsidR="004259FD" w:rsidRDefault="004259FD" w:rsidP="006D4D90">
      <w:pPr>
        <w:spacing w:line="360" w:lineRule="auto"/>
        <w:jc w:val="both"/>
        <w:rPr>
          <w:rFonts w:eastAsia="Times New Roman"/>
          <w:color w:val="222222"/>
          <w:lang w:eastAsia="ru-RU"/>
        </w:rPr>
      </w:pPr>
    </w:p>
    <w:p w14:paraId="273D68E0" w14:textId="772A3330" w:rsidR="00B559D3" w:rsidRPr="00E17AEF" w:rsidRDefault="00001188" w:rsidP="004259FD">
      <w:pPr>
        <w:spacing w:line="360" w:lineRule="auto"/>
        <w:ind w:firstLine="709"/>
        <w:jc w:val="both"/>
        <w:rPr>
          <w:rFonts w:eastAsia="Times New Roman"/>
          <w:color w:val="222222"/>
          <w:lang w:eastAsia="ru-RU"/>
        </w:rPr>
      </w:pPr>
      <w:r w:rsidRPr="00001188">
        <w:rPr>
          <w:rFonts w:eastAsia="Times New Roman" w:hint="eastAsia"/>
          <w:color w:val="222222"/>
          <w:lang w:eastAsia="ru-RU"/>
        </w:rPr>
        <w:lastRenderedPageBreak/>
        <w:t>Соленоид состоит из трех соосно расположенных катушек. Две внешние катушки идентичны, между ними расположена тр</w:t>
      </w:r>
      <w:r w:rsidRPr="00001188">
        <w:rPr>
          <w:rFonts w:eastAsia="Times New Roman"/>
          <w:color w:val="222222"/>
          <w:lang w:eastAsia="ru-RU"/>
        </w:rPr>
        <w:t xml:space="preserve">етья катушка с уменьшенным числом витков. Благодаря такой конструкции </w:t>
      </w:r>
      <w:r w:rsidR="004259FD">
        <w:rPr>
          <w:rFonts w:eastAsia="Times New Roman"/>
          <w:color w:val="222222"/>
          <w:lang w:eastAsia="ru-RU"/>
        </w:rPr>
        <w:t>в</w:t>
      </w:r>
      <w:r w:rsidRPr="00001188">
        <w:rPr>
          <w:rFonts w:eastAsia="Times New Roman"/>
          <w:color w:val="222222"/>
          <w:lang w:eastAsia="ru-RU"/>
        </w:rPr>
        <w:t xml:space="preserve"> центре соленоида находится область с однородным магнитным полем. Каждый магнит помеща</w:t>
      </w:r>
      <w:r w:rsidR="00366D81">
        <w:rPr>
          <w:rFonts w:eastAsia="Times New Roman"/>
          <w:color w:val="222222"/>
          <w:lang w:eastAsia="ru-RU"/>
        </w:rPr>
        <w:t>л</w:t>
      </w:r>
      <w:r w:rsidRPr="00001188">
        <w:rPr>
          <w:rFonts w:eastAsia="Times New Roman"/>
          <w:color w:val="222222"/>
          <w:lang w:eastAsia="ru-RU"/>
        </w:rPr>
        <w:t xml:space="preserve">ся в центр </w:t>
      </w:r>
      <w:r w:rsidR="00366D81">
        <w:rPr>
          <w:rFonts w:eastAsia="Times New Roman"/>
          <w:color w:val="222222"/>
          <w:lang w:eastAsia="ru-RU"/>
        </w:rPr>
        <w:t>соленоида</w:t>
      </w:r>
      <w:r w:rsidRPr="00001188">
        <w:rPr>
          <w:rFonts w:eastAsia="Times New Roman"/>
          <w:color w:val="222222"/>
          <w:lang w:eastAsia="ru-RU"/>
        </w:rPr>
        <w:t>, а затем удаля</w:t>
      </w:r>
      <w:r w:rsidR="00366D81">
        <w:rPr>
          <w:rFonts w:eastAsia="Times New Roman"/>
          <w:color w:val="222222"/>
          <w:lang w:eastAsia="ru-RU"/>
        </w:rPr>
        <w:t>л</w:t>
      </w:r>
      <w:r w:rsidRPr="00001188">
        <w:rPr>
          <w:rFonts w:eastAsia="Times New Roman"/>
          <w:color w:val="222222"/>
          <w:lang w:eastAsia="ru-RU"/>
        </w:rPr>
        <w:t xml:space="preserve">ся на большое расстояние. Сигнал, </w:t>
      </w:r>
      <w:r w:rsidR="00366D81" w:rsidRPr="00001188">
        <w:rPr>
          <w:rFonts w:eastAsia="Times New Roman"/>
          <w:color w:val="222222"/>
          <w:lang w:eastAsia="ru-RU"/>
        </w:rPr>
        <w:t>наведённый</w:t>
      </w:r>
      <w:r w:rsidRPr="00001188">
        <w:rPr>
          <w:rFonts w:eastAsia="Times New Roman"/>
          <w:color w:val="222222"/>
          <w:lang w:eastAsia="ru-RU"/>
        </w:rPr>
        <w:t xml:space="preserve"> в соленоиде, измеря</w:t>
      </w:r>
      <w:r w:rsidR="00366D81">
        <w:rPr>
          <w:rFonts w:eastAsia="Times New Roman"/>
          <w:color w:val="222222"/>
          <w:lang w:eastAsia="ru-RU"/>
        </w:rPr>
        <w:t>л</w:t>
      </w:r>
      <w:r w:rsidRPr="00001188">
        <w:rPr>
          <w:rFonts w:eastAsia="Times New Roman"/>
          <w:color w:val="222222"/>
          <w:lang w:eastAsia="ru-RU"/>
        </w:rPr>
        <w:t xml:space="preserve">ся интегратором VsDC3, разработанным в ИЯФ им. </w:t>
      </w:r>
      <w:r w:rsidR="00366D81">
        <w:rPr>
          <w:rFonts w:eastAsia="Times New Roman"/>
          <w:color w:val="222222"/>
          <w:lang w:eastAsia="ru-RU"/>
        </w:rPr>
        <w:t xml:space="preserve">Г. И. </w:t>
      </w:r>
      <w:proofErr w:type="spellStart"/>
      <w:r w:rsidRPr="00001188">
        <w:rPr>
          <w:rFonts w:eastAsia="Times New Roman"/>
          <w:color w:val="222222"/>
          <w:lang w:eastAsia="ru-RU"/>
        </w:rPr>
        <w:t>Будкера</w:t>
      </w:r>
      <w:proofErr w:type="spellEnd"/>
      <w:r w:rsidRPr="00001188">
        <w:rPr>
          <w:rFonts w:eastAsia="Times New Roman"/>
          <w:color w:val="222222"/>
          <w:lang w:eastAsia="ru-RU"/>
        </w:rPr>
        <w:t xml:space="preserve"> [</w:t>
      </w:r>
      <w:r w:rsidR="007A164B">
        <w:rPr>
          <w:rFonts w:eastAsia="Times New Roman"/>
          <w:color w:val="222222"/>
          <w:lang w:eastAsia="ru-RU"/>
        </w:rPr>
        <w:t>9</w:t>
      </w:r>
      <w:r w:rsidRPr="00001188">
        <w:rPr>
          <w:rFonts w:eastAsia="Times New Roman"/>
          <w:color w:val="222222"/>
          <w:lang w:eastAsia="ru-RU"/>
        </w:rPr>
        <w:t>]</w:t>
      </w:r>
      <w:r w:rsidR="00366D81">
        <w:rPr>
          <w:rFonts w:eastAsia="Times New Roman"/>
          <w:color w:val="222222"/>
          <w:lang w:eastAsia="ru-RU"/>
        </w:rPr>
        <w:t>,</w:t>
      </w:r>
      <w:r w:rsidRPr="00001188">
        <w:rPr>
          <w:rFonts w:eastAsia="Times New Roman"/>
          <w:color w:val="222222"/>
          <w:lang w:eastAsia="ru-RU"/>
        </w:rPr>
        <w:t xml:space="preserve"> </w:t>
      </w:r>
      <w:r w:rsidR="00366D81">
        <w:rPr>
          <w:rFonts w:eastAsia="Times New Roman"/>
          <w:color w:val="222222"/>
          <w:lang w:eastAsia="ru-RU"/>
        </w:rPr>
        <w:t xml:space="preserve">а </w:t>
      </w:r>
      <w:r w:rsidRPr="00001188">
        <w:rPr>
          <w:rFonts w:eastAsia="Times New Roman"/>
          <w:color w:val="222222"/>
          <w:lang w:eastAsia="ru-RU"/>
        </w:rPr>
        <w:t>затем обрабатыва</w:t>
      </w:r>
      <w:r w:rsidR="00366D81">
        <w:rPr>
          <w:rFonts w:eastAsia="Times New Roman"/>
          <w:color w:val="222222"/>
          <w:lang w:eastAsia="ru-RU"/>
        </w:rPr>
        <w:t>л</w:t>
      </w:r>
      <w:r w:rsidRPr="00001188">
        <w:rPr>
          <w:rFonts w:eastAsia="Times New Roman"/>
          <w:color w:val="222222"/>
          <w:lang w:eastAsia="ru-RU"/>
        </w:rPr>
        <w:t>ся компьютерн</w:t>
      </w:r>
      <w:r w:rsidR="00DA4EAA">
        <w:rPr>
          <w:rFonts w:eastAsia="Times New Roman"/>
          <w:color w:val="222222"/>
          <w:lang w:eastAsia="ru-RU"/>
        </w:rPr>
        <w:t>ой</w:t>
      </w:r>
      <w:r w:rsidRPr="00001188">
        <w:rPr>
          <w:rFonts w:eastAsia="Times New Roman"/>
          <w:color w:val="222222"/>
          <w:lang w:eastAsia="ru-RU"/>
        </w:rPr>
        <w:t xml:space="preserve"> </w:t>
      </w:r>
      <w:r w:rsidR="00DA4EAA">
        <w:rPr>
          <w:rFonts w:eastAsia="Times New Roman"/>
          <w:color w:val="222222"/>
          <w:lang w:eastAsia="ru-RU"/>
        </w:rPr>
        <w:t>программой</w:t>
      </w:r>
      <w:r w:rsidRPr="00001188">
        <w:rPr>
          <w:rFonts w:eastAsia="Times New Roman"/>
          <w:color w:val="222222"/>
          <w:lang w:eastAsia="ru-RU"/>
        </w:rPr>
        <w:t xml:space="preserve"> и сохраня</w:t>
      </w:r>
      <w:r w:rsidR="00DA4EAA">
        <w:rPr>
          <w:rFonts w:eastAsia="Times New Roman"/>
          <w:color w:val="222222"/>
          <w:lang w:eastAsia="ru-RU"/>
        </w:rPr>
        <w:t>л</w:t>
      </w:r>
      <w:r w:rsidRPr="00001188">
        <w:rPr>
          <w:rFonts w:eastAsia="Times New Roman"/>
          <w:color w:val="222222"/>
          <w:lang w:eastAsia="ru-RU"/>
        </w:rPr>
        <w:t>ся в файл.</w:t>
      </w:r>
    </w:p>
    <w:p w14:paraId="10A807BC" w14:textId="100E215D" w:rsidR="00DA4EAA" w:rsidRDefault="00DA4EAA" w:rsidP="00DA4EAA">
      <w:pPr>
        <w:spacing w:line="360" w:lineRule="auto"/>
        <w:ind w:firstLine="709"/>
        <w:jc w:val="both"/>
        <w:rPr>
          <w:rFonts w:eastAsia="Times New Roman"/>
          <w:color w:val="222222"/>
          <w:lang w:eastAsia="ru-RU"/>
        </w:rPr>
      </w:pPr>
      <w:r w:rsidRPr="00DA4EAA">
        <w:rPr>
          <w:rFonts w:eastAsia="Times New Roman"/>
          <w:color w:val="222222"/>
          <w:lang w:eastAsia="ru-RU"/>
        </w:rPr>
        <w:t xml:space="preserve">Все три составляющие намагниченности были измерены для всех магнитов. Распределение ошибки основной компоненты намагниченности, нормированной на ее среднее значение, показано на </w:t>
      </w:r>
      <w:r>
        <w:rPr>
          <w:rFonts w:eastAsia="Times New Roman"/>
          <w:color w:val="222222"/>
          <w:lang w:eastAsia="ru-RU"/>
        </w:rPr>
        <w:t>Р</w:t>
      </w:r>
      <w:r w:rsidRPr="00DA4EAA">
        <w:rPr>
          <w:rFonts w:eastAsia="Times New Roman"/>
          <w:color w:val="222222"/>
          <w:lang w:eastAsia="ru-RU"/>
        </w:rPr>
        <w:t xml:space="preserve">ис. </w:t>
      </w:r>
      <w:r>
        <w:rPr>
          <w:rFonts w:eastAsia="Times New Roman"/>
          <w:color w:val="222222"/>
          <w:lang w:eastAsia="ru-RU"/>
        </w:rPr>
        <w:t>2.4</w:t>
      </w:r>
      <w:r w:rsidRPr="00DA4EAA">
        <w:rPr>
          <w:rFonts w:eastAsia="Times New Roman"/>
          <w:color w:val="222222"/>
          <w:lang w:eastAsia="ru-RU"/>
        </w:rPr>
        <w:t>.</w:t>
      </w:r>
    </w:p>
    <w:p w14:paraId="042D32AD" w14:textId="21181562" w:rsidR="00DA4EAA" w:rsidRDefault="00DA4EAA" w:rsidP="00DA4EAA">
      <w:pPr>
        <w:spacing w:line="360" w:lineRule="auto"/>
        <w:jc w:val="center"/>
        <w:rPr>
          <w:rFonts w:eastAsia="Times New Roman"/>
          <w:color w:val="222222"/>
          <w:lang w:eastAsia="ru-RU"/>
        </w:rPr>
      </w:pPr>
      <w:r w:rsidRPr="00DA4EAA">
        <w:rPr>
          <w:rFonts w:eastAsia="Times New Roman"/>
          <w:noProof/>
          <w:color w:val="222222"/>
          <w:lang w:eastAsia="ru-RU"/>
        </w:rPr>
        <w:drawing>
          <wp:inline distT="0" distB="0" distL="0" distR="0" wp14:anchorId="467243F7" wp14:editId="374239C0">
            <wp:extent cx="3781425" cy="2717165"/>
            <wp:effectExtent l="0" t="0" r="9525" b="6985"/>
            <wp:docPr id="57347" name="Рисунок 57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210" cy="272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ECF53" w14:textId="58E30127" w:rsidR="00AB7C45" w:rsidRPr="00035B33" w:rsidRDefault="00AB7C45" w:rsidP="00035B33">
      <w:pPr>
        <w:jc w:val="center"/>
        <w:rPr>
          <w:bCs/>
          <w:lang w:eastAsia="ru-RU"/>
        </w:rPr>
      </w:pPr>
      <w:bookmarkStart w:id="23" w:name="_Hlk90327859"/>
      <w:r w:rsidRPr="00035B33">
        <w:rPr>
          <w:bCs/>
          <w:lang w:eastAsia="ru-RU"/>
        </w:rPr>
        <w:t xml:space="preserve">Рисунок 2.4 – Распределение измеренных средних намагниченностей до (жёлтое) и после (зелёное) отбраковки. </w:t>
      </w:r>
      <w:r w:rsidR="00B02F15" w:rsidRPr="00035B33">
        <w:rPr>
          <w:bCs/>
          <w:lang w:eastAsia="ru-RU"/>
        </w:rPr>
        <w:t xml:space="preserve">Для сравнения пунктиром нарисована гауссова экспонента со стандартным отклонением </w:t>
      </w:r>
      <w:bookmarkStart w:id="24" w:name="_Hlk90327367"/>
      <w:r w:rsidR="00963A61" w:rsidRPr="00035B33">
        <w:rPr>
          <w:bCs/>
          <w:lang w:eastAsia="ru-RU"/>
        </w:rPr>
        <w:t>2,2·10-3</w:t>
      </w:r>
      <w:bookmarkEnd w:id="24"/>
      <w:r w:rsidR="0064595F" w:rsidRPr="00035B33">
        <w:rPr>
          <w:bCs/>
          <w:lang w:eastAsia="ru-RU"/>
        </w:rPr>
        <w:t>.</w:t>
      </w:r>
    </w:p>
    <w:bookmarkEnd w:id="23"/>
    <w:p w14:paraId="56DB84BF" w14:textId="77777777" w:rsidR="00DA4EAA" w:rsidRDefault="00DA4EAA" w:rsidP="00963A61">
      <w:pPr>
        <w:spacing w:line="360" w:lineRule="auto"/>
        <w:jc w:val="both"/>
        <w:rPr>
          <w:rFonts w:eastAsia="Times New Roman"/>
          <w:color w:val="222222"/>
          <w:lang w:eastAsia="ru-RU"/>
        </w:rPr>
      </w:pPr>
    </w:p>
    <w:p w14:paraId="1F46CCB7" w14:textId="7989A60A" w:rsidR="00DA4EAA" w:rsidRPr="00DA4EAA" w:rsidRDefault="00DA4EAA" w:rsidP="00242AA9">
      <w:pPr>
        <w:spacing w:line="360" w:lineRule="auto"/>
        <w:jc w:val="both"/>
        <w:rPr>
          <w:rFonts w:eastAsia="Times New Roman"/>
          <w:color w:val="222222"/>
          <w:lang w:eastAsia="ru-RU"/>
        </w:rPr>
      </w:pPr>
      <w:r w:rsidRPr="00DA4EAA">
        <w:rPr>
          <w:rFonts w:eastAsia="Times New Roman"/>
          <w:color w:val="222222"/>
          <w:lang w:eastAsia="ru-RU"/>
        </w:rPr>
        <w:t xml:space="preserve">В результате сортировки мы выбрали 570 магнитов из 953. Окончательное распределение показано </w:t>
      </w:r>
      <w:r w:rsidR="00963A61" w:rsidRPr="00DA4EAA">
        <w:rPr>
          <w:rFonts w:eastAsia="Times New Roman"/>
          <w:color w:val="222222"/>
          <w:lang w:eastAsia="ru-RU"/>
        </w:rPr>
        <w:t>зелёным</w:t>
      </w:r>
      <w:r w:rsidRPr="00DA4EAA">
        <w:rPr>
          <w:rFonts w:eastAsia="Times New Roman"/>
          <w:color w:val="222222"/>
          <w:lang w:eastAsia="ru-RU"/>
        </w:rPr>
        <w:t xml:space="preserve"> цветом. Окончательное стандартное отклонение</w:t>
      </w:r>
      <w:r w:rsidR="00963A61">
        <w:rPr>
          <w:rFonts w:eastAsia="Times New Roman"/>
          <w:color w:val="222222"/>
          <w:lang w:eastAsia="ru-RU"/>
        </w:rPr>
        <w:t xml:space="preserve"> составило 2,2·10</w:t>
      </w:r>
      <w:r w:rsidR="00963A61">
        <w:rPr>
          <w:rFonts w:eastAsia="Times New Roman"/>
          <w:color w:val="222222"/>
          <w:vertAlign w:val="superscript"/>
          <w:lang w:eastAsia="ru-RU"/>
        </w:rPr>
        <w:t>-3</w:t>
      </w:r>
      <w:r w:rsidRPr="00DA4EAA">
        <w:rPr>
          <w:rFonts w:eastAsia="Times New Roman"/>
          <w:color w:val="222222"/>
          <w:lang w:eastAsia="ru-RU"/>
        </w:rPr>
        <w:t xml:space="preserve">, </w:t>
      </w:r>
      <w:r w:rsidR="00963A61">
        <w:rPr>
          <w:rFonts w:eastAsia="Times New Roman"/>
          <w:color w:val="222222"/>
          <w:lang w:eastAsia="ru-RU"/>
        </w:rPr>
        <w:t>что</w:t>
      </w:r>
      <w:r w:rsidRPr="00DA4EAA">
        <w:rPr>
          <w:rFonts w:eastAsia="Times New Roman"/>
          <w:color w:val="222222"/>
          <w:lang w:eastAsia="ru-RU"/>
        </w:rPr>
        <w:t xml:space="preserve"> </w:t>
      </w:r>
      <w:r w:rsidR="00963A61">
        <w:rPr>
          <w:rFonts w:eastAsia="Times New Roman"/>
          <w:color w:val="222222"/>
          <w:lang w:eastAsia="ru-RU"/>
        </w:rPr>
        <w:t xml:space="preserve">достаточно для </w:t>
      </w:r>
      <w:r w:rsidR="00242AA9">
        <w:rPr>
          <w:rFonts w:eastAsia="Times New Roman"/>
          <w:color w:val="222222"/>
          <w:lang w:eastAsia="ru-RU"/>
        </w:rPr>
        <w:t>получения необходимого качества поля</w:t>
      </w:r>
      <w:r w:rsidRPr="00DA4EAA">
        <w:rPr>
          <w:rFonts w:eastAsia="Times New Roman"/>
          <w:color w:val="222222"/>
          <w:lang w:eastAsia="ru-RU"/>
        </w:rPr>
        <w:t>.</w:t>
      </w:r>
    </w:p>
    <w:p w14:paraId="63C3AB36" w14:textId="681AB11F" w:rsidR="00C666A5" w:rsidRDefault="00DA4EAA" w:rsidP="00242AA9">
      <w:pPr>
        <w:spacing w:line="360" w:lineRule="auto"/>
        <w:ind w:firstLine="709"/>
        <w:jc w:val="both"/>
        <w:rPr>
          <w:rFonts w:eastAsia="Times New Roman"/>
          <w:color w:val="222222"/>
          <w:lang w:eastAsia="ru-RU"/>
        </w:rPr>
      </w:pPr>
      <w:r w:rsidRPr="00DA4EAA">
        <w:rPr>
          <w:rFonts w:eastAsia="Times New Roman"/>
          <w:color w:val="222222"/>
          <w:lang w:eastAsia="ru-RU"/>
        </w:rPr>
        <w:t xml:space="preserve">После сортировки магниты устанавливались на кассеты. Эта процедура </w:t>
      </w:r>
      <w:r w:rsidR="00242AA9">
        <w:rPr>
          <w:rFonts w:eastAsia="Times New Roman"/>
          <w:color w:val="222222"/>
          <w:lang w:eastAsia="ru-RU"/>
        </w:rPr>
        <w:t>осложнялась большими</w:t>
      </w:r>
      <w:r w:rsidR="00E67FAE">
        <w:rPr>
          <w:rFonts w:eastAsia="Times New Roman"/>
          <w:color w:val="222222"/>
          <w:lang w:eastAsia="ru-RU"/>
        </w:rPr>
        <w:t xml:space="preserve"> </w:t>
      </w:r>
      <w:r w:rsidRPr="00DA4EAA">
        <w:rPr>
          <w:rFonts w:eastAsia="Times New Roman"/>
          <w:color w:val="222222"/>
          <w:lang w:eastAsia="ru-RU"/>
        </w:rPr>
        <w:t>сил</w:t>
      </w:r>
      <w:r w:rsidR="00242AA9">
        <w:rPr>
          <w:rFonts w:eastAsia="Times New Roman"/>
          <w:color w:val="222222"/>
          <w:lang w:eastAsia="ru-RU"/>
        </w:rPr>
        <w:t>ами</w:t>
      </w:r>
      <w:r w:rsidRPr="00DA4EAA">
        <w:rPr>
          <w:rFonts w:eastAsia="Times New Roman"/>
          <w:color w:val="222222"/>
          <w:lang w:eastAsia="ru-RU"/>
        </w:rPr>
        <w:t>, действующи</w:t>
      </w:r>
      <w:r w:rsidR="00242AA9">
        <w:rPr>
          <w:rFonts w:eastAsia="Times New Roman"/>
          <w:color w:val="222222"/>
          <w:lang w:eastAsia="ru-RU"/>
        </w:rPr>
        <w:t>ми</w:t>
      </w:r>
      <w:r w:rsidRPr="00DA4EAA">
        <w:rPr>
          <w:rFonts w:eastAsia="Times New Roman"/>
          <w:color w:val="222222"/>
          <w:lang w:eastAsia="ru-RU"/>
        </w:rPr>
        <w:t xml:space="preserve"> между магнитами. </w:t>
      </w:r>
      <w:r w:rsidR="00242AA9">
        <w:rPr>
          <w:rFonts w:eastAsia="Times New Roman"/>
          <w:color w:val="222222"/>
          <w:lang w:eastAsia="ru-RU"/>
        </w:rPr>
        <w:t>Поэтому д</w:t>
      </w:r>
      <w:r w:rsidRPr="00DA4EAA">
        <w:rPr>
          <w:rFonts w:eastAsia="Times New Roman"/>
          <w:color w:val="222222"/>
          <w:lang w:eastAsia="ru-RU"/>
        </w:rPr>
        <w:t xml:space="preserve">ля </w:t>
      </w:r>
      <w:r w:rsidR="00242AA9">
        <w:rPr>
          <w:rFonts w:eastAsia="Times New Roman"/>
          <w:color w:val="222222"/>
          <w:lang w:eastAsia="ru-RU"/>
        </w:rPr>
        <w:t>сборки кассет</w:t>
      </w:r>
      <w:r w:rsidRPr="00DA4EAA">
        <w:rPr>
          <w:rFonts w:eastAsia="Times New Roman"/>
          <w:color w:val="222222"/>
          <w:lang w:eastAsia="ru-RU"/>
        </w:rPr>
        <w:t xml:space="preserve"> было разработано специальное приспособление, предотвращающее слипание магнитов (см. Рис. </w:t>
      </w:r>
      <w:r w:rsidR="00AA1B92">
        <w:rPr>
          <w:rFonts w:eastAsia="Times New Roman"/>
          <w:color w:val="222222"/>
          <w:lang w:eastAsia="ru-RU"/>
        </w:rPr>
        <w:t>2.</w:t>
      </w:r>
      <w:proofErr w:type="gramStart"/>
      <w:r w:rsidR="00AA1B92">
        <w:rPr>
          <w:rFonts w:eastAsia="Times New Roman"/>
          <w:color w:val="222222"/>
          <w:lang w:eastAsia="ru-RU"/>
        </w:rPr>
        <w:t>5</w:t>
      </w:r>
      <w:proofErr w:type="gramEnd"/>
      <w:r w:rsidR="00F81ADA">
        <w:rPr>
          <w:rFonts w:eastAsia="Times New Roman"/>
          <w:color w:val="222222"/>
          <w:lang w:eastAsia="ru-RU"/>
        </w:rPr>
        <w:t xml:space="preserve"> </w:t>
      </w:r>
      <w:r w:rsidRPr="00DA4EAA">
        <w:rPr>
          <w:rFonts w:eastAsia="Times New Roman"/>
          <w:color w:val="222222"/>
          <w:lang w:eastAsia="ru-RU"/>
        </w:rPr>
        <w:t>а).</w:t>
      </w:r>
    </w:p>
    <w:p w14:paraId="3AA9CA74" w14:textId="554C1F93" w:rsidR="00DA4EAA" w:rsidRDefault="00AA1B92" w:rsidP="00AA1B92">
      <w:pPr>
        <w:spacing w:line="360" w:lineRule="auto"/>
        <w:jc w:val="center"/>
        <w:rPr>
          <w:rFonts w:eastAsia="Times New Roman"/>
          <w:color w:val="222222"/>
          <w:lang w:eastAsia="ru-RU"/>
        </w:rPr>
      </w:pPr>
      <w:r w:rsidRPr="00AA1B92">
        <w:rPr>
          <w:rFonts w:eastAsia="Times New Roman"/>
          <w:noProof/>
          <w:color w:val="222222"/>
          <w:lang w:eastAsia="ru-RU"/>
        </w:rPr>
        <w:lastRenderedPageBreak/>
        <w:drawing>
          <wp:inline distT="0" distB="0" distL="0" distR="0" wp14:anchorId="5BE34AFF" wp14:editId="5A7D3B5F">
            <wp:extent cx="5905500" cy="2190750"/>
            <wp:effectExtent l="0" t="0" r="0" b="0"/>
            <wp:docPr id="57348" name="Рисунок 57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43EFD" w14:textId="1AE81902" w:rsidR="00AA1B92" w:rsidRDefault="00AA1B92" w:rsidP="00AA1B92">
      <w:pPr>
        <w:spacing w:line="360" w:lineRule="auto"/>
        <w:rPr>
          <w:rFonts w:eastAsia="Times New Roman"/>
          <w:color w:val="222222"/>
          <w:lang w:eastAsia="ru-RU"/>
        </w:rPr>
      </w:pPr>
      <w:r>
        <w:rPr>
          <w:rFonts w:eastAsia="Times New Roman"/>
          <w:color w:val="222222"/>
          <w:lang w:eastAsia="ru-RU"/>
        </w:rPr>
        <w:tab/>
      </w:r>
      <w:r>
        <w:rPr>
          <w:rFonts w:eastAsia="Times New Roman"/>
          <w:color w:val="222222"/>
          <w:lang w:eastAsia="ru-RU"/>
        </w:rPr>
        <w:tab/>
        <w:t>а</w:t>
      </w:r>
      <w:r>
        <w:rPr>
          <w:rFonts w:eastAsia="Times New Roman"/>
          <w:color w:val="222222"/>
          <w:lang w:eastAsia="ru-RU"/>
        </w:rPr>
        <w:tab/>
      </w:r>
      <w:r>
        <w:rPr>
          <w:rFonts w:eastAsia="Times New Roman"/>
          <w:color w:val="222222"/>
          <w:lang w:eastAsia="ru-RU"/>
        </w:rPr>
        <w:tab/>
      </w:r>
      <w:r>
        <w:rPr>
          <w:rFonts w:eastAsia="Times New Roman"/>
          <w:color w:val="222222"/>
          <w:lang w:eastAsia="ru-RU"/>
        </w:rPr>
        <w:tab/>
      </w:r>
      <w:r>
        <w:rPr>
          <w:rFonts w:eastAsia="Times New Roman"/>
          <w:color w:val="222222"/>
          <w:lang w:eastAsia="ru-RU"/>
        </w:rPr>
        <w:tab/>
      </w:r>
      <w:r>
        <w:rPr>
          <w:rFonts w:eastAsia="Times New Roman"/>
          <w:color w:val="222222"/>
          <w:lang w:eastAsia="ru-RU"/>
        </w:rPr>
        <w:tab/>
      </w:r>
      <w:r>
        <w:rPr>
          <w:rFonts w:eastAsia="Times New Roman"/>
          <w:color w:val="222222"/>
          <w:lang w:eastAsia="ru-RU"/>
        </w:rPr>
        <w:tab/>
      </w:r>
      <w:r>
        <w:rPr>
          <w:rFonts w:eastAsia="Times New Roman"/>
          <w:color w:val="222222"/>
          <w:lang w:eastAsia="ru-RU"/>
        </w:rPr>
        <w:tab/>
      </w:r>
      <w:r>
        <w:rPr>
          <w:rFonts w:eastAsia="Times New Roman"/>
          <w:color w:val="222222"/>
          <w:lang w:eastAsia="ru-RU"/>
        </w:rPr>
        <w:tab/>
        <w:t>б</w:t>
      </w:r>
    </w:p>
    <w:p w14:paraId="68743460" w14:textId="5BAF544C" w:rsidR="00AA1B92" w:rsidRPr="00E17AEF" w:rsidRDefault="00AA1B92" w:rsidP="00AA1B92">
      <w:pPr>
        <w:spacing w:line="360" w:lineRule="auto"/>
        <w:jc w:val="center"/>
        <w:rPr>
          <w:rFonts w:eastAsia="Times New Roman"/>
          <w:color w:val="222222"/>
          <w:lang w:eastAsia="ru-RU"/>
        </w:rPr>
      </w:pPr>
      <w:bookmarkStart w:id="25" w:name="_Hlk90409050"/>
      <w:r w:rsidRPr="00554BF0">
        <w:rPr>
          <w:rFonts w:eastAsia="Times New Roman"/>
          <w:color w:val="222222"/>
          <w:lang w:eastAsia="ru-RU"/>
        </w:rPr>
        <w:t>Рисунок 2.</w:t>
      </w:r>
      <w:r>
        <w:rPr>
          <w:rFonts w:eastAsia="Times New Roman"/>
          <w:color w:val="222222"/>
          <w:lang w:eastAsia="ru-RU"/>
        </w:rPr>
        <w:t>5</w:t>
      </w:r>
      <w:r w:rsidRPr="00554BF0">
        <w:rPr>
          <w:rFonts w:eastAsia="Times New Roman"/>
          <w:color w:val="222222"/>
          <w:lang w:eastAsia="ru-RU"/>
        </w:rPr>
        <w:t xml:space="preserve"> – </w:t>
      </w:r>
      <w:r>
        <w:rPr>
          <w:rFonts w:eastAsia="Times New Roman"/>
          <w:color w:val="222222"/>
          <w:lang w:eastAsia="ru-RU"/>
        </w:rPr>
        <w:t xml:space="preserve">а) </w:t>
      </w:r>
      <w:r w:rsidR="00431AD4">
        <w:rPr>
          <w:rFonts w:eastAsia="Times New Roman"/>
          <w:color w:val="222222"/>
          <w:lang w:eastAsia="ru-RU"/>
        </w:rPr>
        <w:t>п</w:t>
      </w:r>
      <w:r>
        <w:rPr>
          <w:rFonts w:eastAsia="Times New Roman"/>
          <w:color w:val="222222"/>
          <w:lang w:eastAsia="ru-RU"/>
        </w:rPr>
        <w:t>риспособление для сборки кассет</w:t>
      </w:r>
      <w:r w:rsidR="00431AD4">
        <w:rPr>
          <w:rFonts w:eastAsia="Times New Roman"/>
          <w:color w:val="222222"/>
          <w:lang w:eastAsia="ru-RU"/>
        </w:rPr>
        <w:t>,</w:t>
      </w:r>
      <w:r>
        <w:rPr>
          <w:rFonts w:eastAsia="Times New Roman"/>
          <w:color w:val="222222"/>
          <w:lang w:eastAsia="ru-RU"/>
        </w:rPr>
        <w:t xml:space="preserve"> б) стеллаж для хранения </w:t>
      </w:r>
      <w:r w:rsidR="00EF40E8">
        <w:rPr>
          <w:rFonts w:eastAsia="Times New Roman"/>
          <w:color w:val="222222"/>
          <w:lang w:eastAsia="ru-RU"/>
        </w:rPr>
        <w:t>кассет</w:t>
      </w:r>
      <w:r w:rsidR="0064595F">
        <w:rPr>
          <w:rFonts w:eastAsia="Times New Roman"/>
          <w:color w:val="222222"/>
          <w:lang w:eastAsia="ru-RU"/>
        </w:rPr>
        <w:t>.</w:t>
      </w:r>
    </w:p>
    <w:bookmarkEnd w:id="25"/>
    <w:p w14:paraId="105903C2" w14:textId="41F1D802" w:rsidR="00DA4EAA" w:rsidRDefault="00DA4EAA" w:rsidP="00DA4EAA">
      <w:pPr>
        <w:spacing w:line="360" w:lineRule="auto"/>
        <w:jc w:val="both"/>
        <w:rPr>
          <w:rFonts w:eastAsia="Times New Roman"/>
          <w:color w:val="222222"/>
          <w:lang w:eastAsia="ru-RU"/>
        </w:rPr>
      </w:pPr>
    </w:p>
    <w:p w14:paraId="1235C723" w14:textId="34255219" w:rsidR="00B21563" w:rsidRPr="00B21563" w:rsidRDefault="00AA6A77" w:rsidP="00B21563">
      <w:pPr>
        <w:spacing w:line="360" w:lineRule="auto"/>
        <w:ind w:firstLine="709"/>
        <w:jc w:val="both"/>
        <w:rPr>
          <w:bCs/>
          <w:color w:val="FF0000"/>
          <w:lang w:eastAsia="ru-RU"/>
        </w:rPr>
      </w:pPr>
      <w:r>
        <w:rPr>
          <w:rFonts w:eastAsia="Times New Roman"/>
          <w:color w:val="222222"/>
          <w:lang w:eastAsia="ru-RU"/>
        </w:rPr>
        <w:t>Для удобства работы</w:t>
      </w:r>
      <w:r w:rsidR="00F86533" w:rsidRPr="00F86533">
        <w:rPr>
          <w:rFonts w:eastAsia="Times New Roman"/>
          <w:color w:val="222222"/>
          <w:lang w:eastAsia="ru-RU"/>
        </w:rPr>
        <w:t xml:space="preserve"> нам также потребовалась специальная система хранения магнитных блоков в сборе. Был разработан специальный </w:t>
      </w:r>
      <w:r w:rsidR="00F86533">
        <w:rPr>
          <w:rFonts w:eastAsia="Times New Roman"/>
          <w:color w:val="222222"/>
          <w:lang w:eastAsia="ru-RU"/>
        </w:rPr>
        <w:t>стеллаж</w:t>
      </w:r>
      <w:r w:rsidR="00F86533" w:rsidRPr="00F86533">
        <w:rPr>
          <w:rFonts w:eastAsia="Times New Roman"/>
          <w:color w:val="222222"/>
          <w:lang w:eastAsia="ru-RU"/>
        </w:rPr>
        <w:t xml:space="preserve">, в который кассеты вставлялись боком в один ряд на фиксированном расстоянии друг от друга. За счёт сил </w:t>
      </w:r>
      <w:r w:rsidR="00F86533">
        <w:rPr>
          <w:rFonts w:eastAsia="Times New Roman"/>
          <w:color w:val="222222"/>
          <w:lang w:eastAsia="ru-RU"/>
        </w:rPr>
        <w:t xml:space="preserve">взаимного </w:t>
      </w:r>
      <w:r w:rsidR="00F86533" w:rsidRPr="00F86533">
        <w:rPr>
          <w:rFonts w:eastAsia="Times New Roman"/>
          <w:color w:val="222222"/>
          <w:lang w:eastAsia="ru-RU"/>
        </w:rPr>
        <w:t xml:space="preserve">притяжения кассеты надёжно фиксируются в своих ячейках. Кассеты можно вставлять как спереди, так и сзади. Одна коробка вмещает 10 кассет с каждой стороны. Ящики можно удобно складывать друг на друга (см. Рис. </w:t>
      </w:r>
      <w:r w:rsidR="00F81ADA">
        <w:rPr>
          <w:rFonts w:eastAsia="Times New Roman"/>
          <w:color w:val="222222"/>
          <w:lang w:eastAsia="ru-RU"/>
        </w:rPr>
        <w:t xml:space="preserve">2.5 </w:t>
      </w:r>
      <w:r w:rsidR="00F86533" w:rsidRPr="00F86533">
        <w:rPr>
          <w:rFonts w:eastAsia="Times New Roman"/>
          <w:color w:val="222222"/>
          <w:lang w:eastAsia="ru-RU"/>
        </w:rPr>
        <w:t>б).</w:t>
      </w:r>
      <w:r w:rsidR="00B21563">
        <w:rPr>
          <w:rFonts w:eastAsia="Times New Roman"/>
          <w:color w:val="222222"/>
          <w:lang w:eastAsia="ru-RU"/>
        </w:rPr>
        <w:t xml:space="preserve"> </w:t>
      </w:r>
      <w:r w:rsidR="00B21563">
        <w:rPr>
          <w:bCs/>
          <w:lang w:eastAsia="ru-RU"/>
        </w:rPr>
        <w:t xml:space="preserve"> </w:t>
      </w:r>
      <w:r w:rsidR="00B21563" w:rsidRPr="00B21563">
        <w:rPr>
          <w:bCs/>
          <w:color w:val="FF0000"/>
          <w:lang w:eastAsia="ru-RU"/>
        </w:rPr>
        <w:t>[</w:t>
      </w:r>
      <w:r w:rsidR="00B21563" w:rsidRPr="00515CC0">
        <w:rPr>
          <w:bCs/>
          <w:color w:val="FF0000"/>
          <w:lang w:eastAsia="ru-RU"/>
        </w:rPr>
        <w:t>После окончания</w:t>
      </w:r>
      <w:r w:rsidR="00B21563">
        <w:rPr>
          <w:bCs/>
          <w:color w:val="FF0000"/>
          <w:lang w:eastAsia="ru-RU"/>
        </w:rPr>
        <w:t xml:space="preserve"> каждого</w:t>
      </w:r>
      <w:r w:rsidR="00B21563" w:rsidRPr="00515CC0">
        <w:rPr>
          <w:bCs/>
          <w:color w:val="FF0000"/>
          <w:lang w:eastAsia="ru-RU"/>
        </w:rPr>
        <w:t xml:space="preserve"> раздела – разрыв страницы</w:t>
      </w:r>
      <w:r w:rsidR="00B21563" w:rsidRPr="00B21563">
        <w:rPr>
          <w:bCs/>
          <w:color w:val="FF0000"/>
          <w:lang w:eastAsia="ru-RU"/>
        </w:rPr>
        <w:t>]</w:t>
      </w:r>
    </w:p>
    <w:p w14:paraId="75F896D8" w14:textId="0A8101FC" w:rsidR="00DA4EAA" w:rsidRDefault="00DA4EAA" w:rsidP="00DA4EAA">
      <w:pPr>
        <w:spacing w:line="360" w:lineRule="auto"/>
        <w:jc w:val="both"/>
        <w:rPr>
          <w:rFonts w:eastAsia="Times New Roman"/>
          <w:color w:val="222222"/>
          <w:lang w:eastAsia="ru-RU"/>
        </w:rPr>
      </w:pPr>
    </w:p>
    <w:p w14:paraId="17A7F249" w14:textId="77777777" w:rsidR="00C744FF" w:rsidRDefault="00C744FF">
      <w:pPr>
        <w:rPr>
          <w:rFonts w:eastAsia="Times New Roman"/>
          <w:color w:val="222222"/>
          <w:lang w:eastAsia="ru-RU"/>
        </w:rPr>
      </w:pPr>
      <w:r>
        <w:rPr>
          <w:rFonts w:eastAsia="Times New Roman"/>
          <w:color w:val="222222"/>
          <w:lang w:eastAsia="ru-RU"/>
        </w:rPr>
        <w:br w:type="page"/>
      </w:r>
    </w:p>
    <w:p w14:paraId="582D9EC5" w14:textId="31971176" w:rsidR="00A24517" w:rsidRPr="00427206" w:rsidRDefault="00A24517" w:rsidP="00A24517">
      <w:pPr>
        <w:pStyle w:val="1"/>
        <w:rPr>
          <w:caps w:val="0"/>
          <w:color w:val="FF0000"/>
        </w:rPr>
      </w:pPr>
      <w:bookmarkStart w:id="26" w:name="_Toc215222526"/>
      <w:r w:rsidRPr="00A73CDC">
        <w:rPr>
          <w:caps w:val="0"/>
        </w:rPr>
        <w:lastRenderedPageBreak/>
        <w:t>ЗАКЛЮЧЕНИЕ</w:t>
      </w:r>
      <w:r w:rsidR="00427206">
        <w:rPr>
          <w:caps w:val="0"/>
        </w:rPr>
        <w:t xml:space="preserve"> </w:t>
      </w:r>
      <w:r w:rsidR="00427206" w:rsidRPr="00427206">
        <w:rPr>
          <w:caps w:val="0"/>
          <w:color w:val="FF0000"/>
        </w:rPr>
        <w:t>[Заголовок 1]</w:t>
      </w:r>
      <w:bookmarkEnd w:id="26"/>
    </w:p>
    <w:p w14:paraId="6930DBA8" w14:textId="3ACD8E7A" w:rsidR="00E5039C" w:rsidRDefault="00A9478B" w:rsidP="004616AC">
      <w:pPr>
        <w:pStyle w:val="af6"/>
        <w:spacing w:line="360" w:lineRule="auto"/>
        <w:ind w:firstLine="709"/>
        <w:jc w:val="both"/>
        <w:outlineLvl w:val="3"/>
        <w:rPr>
          <w:color w:val="FF0000"/>
        </w:rPr>
      </w:pPr>
      <w:r w:rsidRPr="00FE179A">
        <w:rPr>
          <w:color w:val="000000" w:themeColor="text1"/>
          <w:highlight w:val="yellow"/>
        </w:rPr>
        <w:t xml:space="preserve">Суммируя </w:t>
      </w:r>
      <w:r w:rsidR="00393F5D" w:rsidRPr="00FE179A">
        <w:rPr>
          <w:color w:val="000000" w:themeColor="text1"/>
          <w:highlight w:val="yellow"/>
        </w:rPr>
        <w:t>результаты проведённых исследовательских работ,</w:t>
      </w:r>
      <w:r w:rsidRPr="00FE179A">
        <w:rPr>
          <w:color w:val="000000" w:themeColor="text1"/>
          <w:highlight w:val="yellow"/>
        </w:rPr>
        <w:t xml:space="preserve"> можно сделать вывод, что государственное задание 20</w:t>
      </w:r>
      <w:r w:rsidR="00F329DE">
        <w:rPr>
          <w:color w:val="000000" w:themeColor="text1"/>
          <w:highlight w:val="yellow"/>
        </w:rPr>
        <w:t>25</w:t>
      </w:r>
      <w:r w:rsidRPr="00FE179A">
        <w:rPr>
          <w:color w:val="000000" w:themeColor="text1"/>
          <w:highlight w:val="yellow"/>
        </w:rPr>
        <w:t xml:space="preserve"> года по теме «</w:t>
      </w:r>
      <w:r w:rsidR="00393F5D" w:rsidRPr="00FE179A">
        <w:rPr>
          <w:color w:val="000000" w:themeColor="text1"/>
          <w:highlight w:val="yellow"/>
        </w:rPr>
        <w:t>разработка лазеров на свободных электронах и устройств для работы с их излучением</w:t>
      </w:r>
      <w:r w:rsidRPr="00FE179A">
        <w:rPr>
          <w:color w:val="000000" w:themeColor="text1"/>
          <w:highlight w:val="yellow"/>
        </w:rPr>
        <w:t>» выполнено.</w:t>
      </w:r>
      <w:r w:rsidR="00405432" w:rsidRPr="00FE179A">
        <w:rPr>
          <w:color w:val="000000" w:themeColor="text1"/>
          <w:highlight w:val="yellow"/>
        </w:rPr>
        <w:t xml:space="preserve"> </w:t>
      </w:r>
      <w:r w:rsidR="00FE179A">
        <w:rPr>
          <w:color w:val="000000" w:themeColor="text1"/>
          <w:highlight w:val="yellow"/>
        </w:rPr>
        <w:t>В П</w:t>
      </w:r>
      <w:r w:rsidR="00E33081" w:rsidRPr="00FE179A">
        <w:rPr>
          <w:color w:val="000000" w:themeColor="text1"/>
          <w:highlight w:val="yellow"/>
        </w:rPr>
        <w:t>риложении А приведен</w:t>
      </w:r>
      <w:r w:rsidR="00393F5D" w:rsidRPr="00FE179A">
        <w:rPr>
          <w:color w:val="000000" w:themeColor="text1"/>
          <w:highlight w:val="yellow"/>
        </w:rPr>
        <w:t>о</w:t>
      </w:r>
      <w:r w:rsidR="00405432" w:rsidRPr="00FE179A">
        <w:rPr>
          <w:color w:val="000000" w:themeColor="text1"/>
          <w:highlight w:val="yellow"/>
        </w:rPr>
        <w:t xml:space="preserve"> </w:t>
      </w:r>
      <w:r w:rsidR="00B23CB7">
        <w:rPr>
          <w:color w:val="FF0000"/>
          <w:highlight w:val="yellow"/>
        </w:rPr>
        <w:t>5</w:t>
      </w:r>
      <w:r w:rsidR="00405432" w:rsidRPr="00FE179A">
        <w:rPr>
          <w:color w:val="000000" w:themeColor="text1"/>
          <w:highlight w:val="yellow"/>
        </w:rPr>
        <w:t xml:space="preserve"> </w:t>
      </w:r>
      <w:r w:rsidR="00302C34" w:rsidRPr="00FE179A">
        <w:rPr>
          <w:color w:val="000000" w:themeColor="text1"/>
          <w:highlight w:val="yellow"/>
        </w:rPr>
        <w:t>публикаций</w:t>
      </w:r>
      <w:r w:rsidR="00405432" w:rsidRPr="00FE179A">
        <w:rPr>
          <w:color w:val="000000" w:themeColor="text1"/>
          <w:highlight w:val="yellow"/>
        </w:rPr>
        <w:t xml:space="preserve"> в изданиях, </w:t>
      </w:r>
      <w:r w:rsidR="00405432" w:rsidRPr="00FE179A">
        <w:rPr>
          <w:rFonts w:eastAsia="Times New Roman"/>
          <w:highlight w:val="yellow"/>
        </w:rPr>
        <w:t>индексируемых в российских и международных информационно-аналитических системах научного цитирования</w:t>
      </w:r>
      <w:r w:rsidR="00B23CB7">
        <w:rPr>
          <w:color w:val="000000" w:themeColor="text1"/>
          <w:highlight w:val="yellow"/>
        </w:rPr>
        <w:t xml:space="preserve">, в том числе </w:t>
      </w:r>
      <w:r w:rsidR="002A7D73">
        <w:rPr>
          <w:color w:val="FF0000"/>
          <w:highlight w:val="yellow"/>
        </w:rPr>
        <w:t xml:space="preserve">2 </w:t>
      </w:r>
      <w:r w:rsidR="002A7D73" w:rsidRPr="002A7D73">
        <w:rPr>
          <w:highlight w:val="yellow"/>
        </w:rPr>
        <w:t>статьи, опубликованные в журналах</w:t>
      </w:r>
      <w:r w:rsidR="002A7D73">
        <w:rPr>
          <w:color w:val="000000" w:themeColor="text1"/>
          <w:highlight w:val="yellow"/>
        </w:rPr>
        <w:t xml:space="preserve"> Белого списка РАН</w:t>
      </w:r>
      <w:r w:rsidR="00E3589E">
        <w:rPr>
          <w:color w:val="000000" w:themeColor="text1"/>
          <w:highlight w:val="yellow"/>
        </w:rPr>
        <w:t xml:space="preserve">, а также </w:t>
      </w:r>
      <w:r w:rsidR="00E3589E" w:rsidRPr="00E3589E">
        <w:rPr>
          <w:color w:val="FF0000"/>
          <w:highlight w:val="yellow"/>
        </w:rPr>
        <w:t>1</w:t>
      </w:r>
      <w:r w:rsidR="00E3589E">
        <w:rPr>
          <w:color w:val="000000" w:themeColor="text1"/>
          <w:highlight w:val="yellow"/>
        </w:rPr>
        <w:t xml:space="preserve"> патент</w:t>
      </w:r>
      <w:r w:rsidR="00405432" w:rsidRPr="00FE179A">
        <w:rPr>
          <w:color w:val="000000" w:themeColor="text1"/>
          <w:highlight w:val="yellow"/>
        </w:rPr>
        <w:t>.</w:t>
      </w:r>
      <w:r w:rsidR="00FE179A">
        <w:rPr>
          <w:color w:val="000000" w:themeColor="text1"/>
        </w:rPr>
        <w:t xml:space="preserve"> </w:t>
      </w:r>
      <w:r w:rsidR="00FE179A" w:rsidRPr="00FE179A">
        <w:rPr>
          <w:color w:val="FF0000"/>
        </w:rPr>
        <w:t>[</w:t>
      </w:r>
      <w:r w:rsidR="00FE179A">
        <w:rPr>
          <w:color w:val="FF0000"/>
        </w:rPr>
        <w:t>стандартный и о</w:t>
      </w:r>
      <w:r w:rsidR="00FE179A" w:rsidRPr="00FE179A">
        <w:rPr>
          <w:color w:val="FF0000"/>
        </w:rPr>
        <w:t>бяза</w:t>
      </w:r>
      <w:r w:rsidR="00FE179A">
        <w:rPr>
          <w:color w:val="FF0000"/>
        </w:rPr>
        <w:t>тельный абзац с указанием</w:t>
      </w:r>
      <w:r w:rsidR="00FE179A" w:rsidRPr="00FE179A">
        <w:rPr>
          <w:color w:val="FF0000"/>
        </w:rPr>
        <w:t xml:space="preserve"> количества публи</w:t>
      </w:r>
      <w:r w:rsidR="003B6D0C">
        <w:rPr>
          <w:color w:val="FF0000"/>
        </w:rPr>
        <w:t>каци</w:t>
      </w:r>
      <w:r w:rsidR="00AA3D6E">
        <w:rPr>
          <w:color w:val="FF0000"/>
        </w:rPr>
        <w:t>й в Приложении А, год везде 202</w:t>
      </w:r>
      <w:r w:rsidR="00F329DE">
        <w:rPr>
          <w:color w:val="FF0000"/>
        </w:rPr>
        <w:t>5</w:t>
      </w:r>
      <w:r w:rsidR="00FE179A" w:rsidRPr="00FE179A">
        <w:rPr>
          <w:color w:val="FF0000"/>
        </w:rPr>
        <w:t xml:space="preserve"> год]</w:t>
      </w:r>
    </w:p>
    <w:p w14:paraId="292A2732" w14:textId="77777777" w:rsidR="00C21C45" w:rsidRDefault="00C21C45" w:rsidP="00F329DE">
      <w:pPr>
        <w:pStyle w:val="af6"/>
        <w:spacing w:line="360" w:lineRule="auto"/>
        <w:jc w:val="both"/>
        <w:outlineLvl w:val="3"/>
        <w:rPr>
          <w:color w:val="FF0000"/>
        </w:rPr>
      </w:pPr>
      <w:bookmarkStart w:id="27" w:name="_GoBack"/>
      <w:bookmarkEnd w:id="27"/>
    </w:p>
    <w:p w14:paraId="512E69FA" w14:textId="77777777" w:rsidR="00C21C45" w:rsidRPr="00FE179A" w:rsidRDefault="00C21C45" w:rsidP="004616AC">
      <w:pPr>
        <w:pStyle w:val="af6"/>
        <w:spacing w:line="360" w:lineRule="auto"/>
        <w:ind w:firstLine="709"/>
        <w:jc w:val="both"/>
        <w:outlineLvl w:val="3"/>
        <w:rPr>
          <w:color w:val="000000" w:themeColor="text1"/>
        </w:rPr>
      </w:pPr>
    </w:p>
    <w:p w14:paraId="1267B20C" w14:textId="77777777" w:rsidR="004006DD" w:rsidRPr="00A73CDC" w:rsidRDefault="00E5039C" w:rsidP="00E5039C">
      <w:pPr>
        <w:pStyle w:val="13"/>
        <w:spacing w:after="0" w:line="360" w:lineRule="auto"/>
        <w:ind w:left="0" w:firstLine="709"/>
        <w:contextualSpacing/>
        <w:jc w:val="both"/>
        <w:rPr>
          <w:color w:val="FF0000"/>
          <w:lang w:val="ru-RU"/>
        </w:rPr>
      </w:pPr>
      <w:r w:rsidRPr="00A73CDC">
        <w:rPr>
          <w:lang w:val="ru-RU"/>
        </w:rPr>
        <w:br w:type="page"/>
      </w:r>
    </w:p>
    <w:p w14:paraId="2F262D0F" w14:textId="78575EDF" w:rsidR="00771F5E" w:rsidRPr="00FE179A" w:rsidRDefault="00771F5E" w:rsidP="00E46267">
      <w:pPr>
        <w:pStyle w:val="1"/>
        <w:rPr>
          <w:lang w:val="en-US"/>
        </w:rPr>
      </w:pPr>
      <w:bookmarkStart w:id="28" w:name="_Toc215222527"/>
      <w:r w:rsidRPr="00FE179A">
        <w:rPr>
          <w:highlight w:val="yellow"/>
        </w:rPr>
        <w:lastRenderedPageBreak/>
        <w:t>СПИСОК ИСПОЛЬЗОВАННЫХ ИСТОЧНИКОВ</w:t>
      </w:r>
      <w:r w:rsidR="00FE179A">
        <w:t xml:space="preserve"> </w:t>
      </w:r>
      <w:r w:rsidR="00FE179A" w:rsidRPr="00FE179A">
        <w:rPr>
          <w:color w:val="FF0000"/>
          <w:lang w:val="en-US"/>
        </w:rPr>
        <w:t>[</w:t>
      </w:r>
      <w:r w:rsidR="00FE179A" w:rsidRPr="00FE179A">
        <w:rPr>
          <w:color w:val="FF0000"/>
        </w:rPr>
        <w:t>Заголовок 1</w:t>
      </w:r>
      <w:r w:rsidR="00FE179A" w:rsidRPr="00FE179A">
        <w:rPr>
          <w:color w:val="FF0000"/>
          <w:lang w:val="en-US"/>
        </w:rPr>
        <w:t>]</w:t>
      </w:r>
      <w:bookmarkEnd w:id="28"/>
    </w:p>
    <w:p w14:paraId="669B62DA" w14:textId="60E806C2" w:rsidR="00E5735F" w:rsidRPr="00FE179A" w:rsidRDefault="004D457C" w:rsidP="00772122">
      <w:pPr>
        <w:pStyle w:val="a8"/>
        <w:numPr>
          <w:ilvl w:val="0"/>
          <w:numId w:val="22"/>
        </w:numPr>
        <w:tabs>
          <w:tab w:val="left" w:pos="1134"/>
        </w:tabs>
        <w:spacing w:line="360" w:lineRule="auto"/>
        <w:ind w:left="0" w:firstLine="709"/>
        <w:jc w:val="both"/>
        <w:rPr>
          <w:b/>
          <w:highlight w:val="yellow"/>
        </w:rPr>
      </w:pPr>
      <w:r w:rsidRPr="00FE179A">
        <w:rPr>
          <w:highlight w:val="yellow"/>
          <w:lang w:val="en"/>
        </w:rPr>
        <w:t>G.N. Kulipanov et al., Novosibirsk Free Electron Laser - Facility Description and Recent Experiments, IEEE Trans. on Terahertz Science and Technology, 5(5) (2015) 798–809</w:t>
      </w:r>
      <w:r w:rsidR="00E5735F" w:rsidRPr="00FE179A">
        <w:rPr>
          <w:b/>
          <w:highlight w:val="yellow"/>
          <w:lang w:val="en"/>
        </w:rPr>
        <w:t>.</w:t>
      </w:r>
      <w:r w:rsidR="00FE179A" w:rsidRPr="00FE179A">
        <w:rPr>
          <w:b/>
          <w:highlight w:val="yellow"/>
          <w:lang w:val="en-US"/>
        </w:rPr>
        <w:t xml:space="preserve"> </w:t>
      </w:r>
      <w:r w:rsidR="00FE179A" w:rsidRPr="004D2D55">
        <w:rPr>
          <w:b/>
          <w:color w:val="FF0000"/>
        </w:rPr>
        <w:t>[</w:t>
      </w:r>
      <w:r w:rsidR="00FE179A">
        <w:rPr>
          <w:b/>
          <w:color w:val="FF0000"/>
        </w:rPr>
        <w:t>С</w:t>
      </w:r>
      <w:r w:rsidR="00FE179A" w:rsidRPr="00FE179A">
        <w:rPr>
          <w:b/>
          <w:color w:val="FF0000"/>
        </w:rPr>
        <w:t>писок</w:t>
      </w:r>
      <w:r w:rsidR="00FE179A" w:rsidRPr="004D2D55">
        <w:rPr>
          <w:b/>
          <w:color w:val="FF0000"/>
        </w:rPr>
        <w:t xml:space="preserve"> </w:t>
      </w:r>
      <w:r w:rsidR="00FE179A" w:rsidRPr="00FE179A">
        <w:rPr>
          <w:b/>
          <w:color w:val="FF0000"/>
        </w:rPr>
        <w:t>литературы</w:t>
      </w:r>
      <w:r w:rsidR="00FE179A" w:rsidRPr="004D2D55">
        <w:rPr>
          <w:b/>
          <w:color w:val="FF0000"/>
        </w:rPr>
        <w:t xml:space="preserve"> </w:t>
      </w:r>
      <w:r w:rsidR="00FE179A" w:rsidRPr="00FE179A">
        <w:rPr>
          <w:b/>
          <w:color w:val="FF0000"/>
        </w:rPr>
        <w:t>нумерованный</w:t>
      </w:r>
      <w:r w:rsidR="00FE179A" w:rsidRPr="004D2D55">
        <w:rPr>
          <w:b/>
          <w:color w:val="FF0000"/>
        </w:rPr>
        <w:t xml:space="preserve">, </w:t>
      </w:r>
      <w:r w:rsidR="00FE179A" w:rsidRPr="00FE179A">
        <w:rPr>
          <w:b/>
          <w:color w:val="FF0000"/>
        </w:rPr>
        <w:t>оформляем</w:t>
      </w:r>
      <w:r w:rsidR="00FE179A" w:rsidRPr="004D2D55">
        <w:rPr>
          <w:b/>
          <w:color w:val="FF0000"/>
        </w:rPr>
        <w:t xml:space="preserve"> </w:t>
      </w:r>
      <w:r w:rsidR="00FE179A" w:rsidRPr="00FE179A">
        <w:rPr>
          <w:b/>
          <w:color w:val="FF0000"/>
        </w:rPr>
        <w:t>единообразно</w:t>
      </w:r>
      <w:r w:rsidR="00FE179A" w:rsidRPr="004D2D55">
        <w:rPr>
          <w:b/>
          <w:color w:val="FF0000"/>
        </w:rPr>
        <w:t xml:space="preserve">, </w:t>
      </w:r>
      <w:r w:rsidR="00FE179A">
        <w:rPr>
          <w:b/>
          <w:color w:val="FF0000"/>
        </w:rPr>
        <w:t>как</w:t>
      </w:r>
      <w:r w:rsidR="00FE179A" w:rsidRPr="004D2D55">
        <w:rPr>
          <w:b/>
          <w:color w:val="FF0000"/>
        </w:rPr>
        <w:t xml:space="preserve"> </w:t>
      </w:r>
      <w:r w:rsidR="00FE179A">
        <w:rPr>
          <w:b/>
          <w:color w:val="FF0000"/>
        </w:rPr>
        <w:t>в</w:t>
      </w:r>
      <w:r w:rsidR="00FE179A" w:rsidRPr="004D2D55">
        <w:rPr>
          <w:b/>
          <w:color w:val="FF0000"/>
        </w:rPr>
        <w:t xml:space="preserve"> </w:t>
      </w:r>
      <w:r w:rsidR="00FE179A">
        <w:rPr>
          <w:b/>
          <w:color w:val="FF0000"/>
        </w:rPr>
        <w:t>этом</w:t>
      </w:r>
      <w:r w:rsidR="00FE179A" w:rsidRPr="004D2D55">
        <w:rPr>
          <w:b/>
          <w:color w:val="FF0000"/>
        </w:rPr>
        <w:t xml:space="preserve"> </w:t>
      </w:r>
      <w:r w:rsidR="00FE179A">
        <w:rPr>
          <w:b/>
          <w:color w:val="FF0000"/>
        </w:rPr>
        <w:t>примере</w:t>
      </w:r>
      <w:r w:rsidR="00FE179A" w:rsidRPr="004D2D55">
        <w:rPr>
          <w:b/>
          <w:color w:val="FF0000"/>
        </w:rPr>
        <w:t xml:space="preserve">. </w:t>
      </w:r>
      <w:r w:rsidR="00FE179A">
        <w:rPr>
          <w:b/>
          <w:color w:val="FF0000"/>
        </w:rPr>
        <w:t xml:space="preserve">В список литературы входят все публикации, в </w:t>
      </w:r>
      <w:proofErr w:type="spellStart"/>
      <w:r w:rsidR="00FE179A">
        <w:rPr>
          <w:b/>
          <w:color w:val="FF0000"/>
        </w:rPr>
        <w:t>т.ч</w:t>
      </w:r>
      <w:proofErr w:type="spellEnd"/>
      <w:r w:rsidR="00FE179A">
        <w:rPr>
          <w:b/>
          <w:color w:val="FF0000"/>
        </w:rPr>
        <w:t xml:space="preserve">. </w:t>
      </w:r>
      <w:proofErr w:type="spellStart"/>
      <w:r w:rsidR="00FE179A">
        <w:rPr>
          <w:b/>
          <w:color w:val="FF0000"/>
          <w:lang w:val="en-US"/>
        </w:rPr>
        <w:t>ArXive</w:t>
      </w:r>
      <w:proofErr w:type="spellEnd"/>
      <w:r w:rsidR="00FE179A" w:rsidRPr="00FE179A">
        <w:rPr>
          <w:b/>
          <w:color w:val="FF0000"/>
        </w:rPr>
        <w:t>,</w:t>
      </w:r>
      <w:r w:rsidR="003B6D0C">
        <w:rPr>
          <w:b/>
          <w:color w:val="FF0000"/>
        </w:rPr>
        <w:t xml:space="preserve"> в </w:t>
      </w:r>
      <w:proofErr w:type="spellStart"/>
      <w:r w:rsidR="003B6D0C">
        <w:rPr>
          <w:b/>
          <w:color w:val="FF0000"/>
        </w:rPr>
        <w:t>т.ч</w:t>
      </w:r>
      <w:proofErr w:type="spellEnd"/>
      <w:r w:rsidR="003B6D0C">
        <w:rPr>
          <w:b/>
          <w:color w:val="FF0000"/>
        </w:rPr>
        <w:t>.</w:t>
      </w:r>
      <w:r w:rsidR="00FE179A" w:rsidRPr="00FE179A">
        <w:rPr>
          <w:b/>
          <w:color w:val="FF0000"/>
        </w:rPr>
        <w:t xml:space="preserve"> </w:t>
      </w:r>
      <w:r w:rsidR="00FE179A">
        <w:rPr>
          <w:b/>
          <w:color w:val="FF0000"/>
        </w:rPr>
        <w:t>содержащие ссылки на РНФ, тезисы конференций и т.д.</w:t>
      </w:r>
      <w:r w:rsidR="00FE179A" w:rsidRPr="00FE179A">
        <w:rPr>
          <w:b/>
          <w:color w:val="FF0000"/>
        </w:rPr>
        <w:t>]</w:t>
      </w:r>
    </w:p>
    <w:p w14:paraId="23CEB580" w14:textId="0440BDF4" w:rsidR="00E5735F" w:rsidRPr="004616AC" w:rsidRDefault="00146DD0" w:rsidP="00772122">
      <w:pPr>
        <w:pStyle w:val="a8"/>
        <w:numPr>
          <w:ilvl w:val="0"/>
          <w:numId w:val="22"/>
        </w:numPr>
        <w:tabs>
          <w:tab w:val="left" w:pos="1134"/>
        </w:tabs>
        <w:suppressAutoHyphens/>
        <w:spacing w:line="360" w:lineRule="auto"/>
        <w:ind w:left="0" w:firstLine="709"/>
        <w:jc w:val="both"/>
        <w:rPr>
          <w:color w:val="000000"/>
          <w:lang w:val="en-US"/>
        </w:rPr>
      </w:pPr>
      <w:r w:rsidRPr="00146DD0">
        <w:rPr>
          <w:color w:val="000000"/>
          <w:lang w:val="en-US"/>
        </w:rPr>
        <w:t>O.A. Shevchenko et al., The Novosibirsk Free Electron Laser – unique source of terahertz and infrared coherent radiation, Phys. Procedia, 84 (2016) 13-18</w:t>
      </w:r>
      <w:r w:rsidR="00E5735F" w:rsidRPr="004616AC">
        <w:rPr>
          <w:color w:val="000000"/>
          <w:lang w:val="en-US"/>
        </w:rPr>
        <w:t>.</w:t>
      </w:r>
    </w:p>
    <w:p w14:paraId="4C15BD5A" w14:textId="1194D491" w:rsidR="00E5735F" w:rsidRPr="00146DD0" w:rsidRDefault="00146DD0" w:rsidP="00772122">
      <w:pPr>
        <w:pStyle w:val="a8"/>
        <w:numPr>
          <w:ilvl w:val="0"/>
          <w:numId w:val="22"/>
        </w:numPr>
        <w:tabs>
          <w:tab w:val="left" w:pos="1134"/>
        </w:tabs>
        <w:suppressAutoHyphens/>
        <w:spacing w:line="360" w:lineRule="auto"/>
        <w:ind w:left="0" w:firstLine="709"/>
        <w:jc w:val="both"/>
        <w:rPr>
          <w:color w:val="000000"/>
        </w:rPr>
      </w:pPr>
      <w:r w:rsidRPr="00146DD0">
        <w:rPr>
          <w:color w:val="000000"/>
          <w:lang w:val="en-US"/>
        </w:rPr>
        <w:t xml:space="preserve">E. Antokhin et al., First lasing at the high-power free electron laser at Siberian center for photochemistry research, </w:t>
      </w:r>
      <w:proofErr w:type="spellStart"/>
      <w:r w:rsidRPr="00146DD0">
        <w:rPr>
          <w:color w:val="000000"/>
          <w:lang w:val="en-US"/>
        </w:rPr>
        <w:t>Nucl</w:t>
      </w:r>
      <w:proofErr w:type="spellEnd"/>
      <w:r w:rsidRPr="00146DD0">
        <w:rPr>
          <w:color w:val="000000"/>
          <w:lang w:val="en-US"/>
        </w:rPr>
        <w:t>. Instr. and Meth. A</w:t>
      </w:r>
      <w:r w:rsidRPr="00146DD0">
        <w:rPr>
          <w:color w:val="000000"/>
        </w:rPr>
        <w:t xml:space="preserve"> 528(1) (2004) 15–18.</w:t>
      </w:r>
    </w:p>
    <w:p w14:paraId="790DF4F7" w14:textId="1F0FFC98" w:rsidR="00E5735F" w:rsidRPr="004616AC" w:rsidRDefault="00146DD0" w:rsidP="00772122">
      <w:pPr>
        <w:pStyle w:val="a8"/>
        <w:numPr>
          <w:ilvl w:val="0"/>
          <w:numId w:val="22"/>
        </w:numPr>
        <w:tabs>
          <w:tab w:val="left" w:pos="1134"/>
        </w:tabs>
        <w:spacing w:line="360" w:lineRule="auto"/>
        <w:ind w:left="0" w:firstLine="709"/>
        <w:jc w:val="both"/>
        <w:rPr>
          <w:lang w:val="en-US"/>
        </w:rPr>
      </w:pPr>
      <w:r w:rsidRPr="00146DD0">
        <w:rPr>
          <w:lang w:val="en-US"/>
        </w:rPr>
        <w:t xml:space="preserve">N.A. Vinokurov et al., Variable-period permanent magnet </w:t>
      </w:r>
      <w:proofErr w:type="spellStart"/>
      <w:r w:rsidRPr="00146DD0">
        <w:rPr>
          <w:lang w:val="en-US"/>
        </w:rPr>
        <w:t>undulators</w:t>
      </w:r>
      <w:proofErr w:type="spellEnd"/>
      <w:r w:rsidRPr="00146DD0">
        <w:rPr>
          <w:lang w:val="en-US"/>
        </w:rPr>
        <w:t xml:space="preserve">, Phys. Rev. ST </w:t>
      </w:r>
      <w:proofErr w:type="spellStart"/>
      <w:r w:rsidRPr="00146DD0">
        <w:rPr>
          <w:lang w:val="en-US"/>
        </w:rPr>
        <w:t>Accel</w:t>
      </w:r>
      <w:proofErr w:type="spellEnd"/>
      <w:r w:rsidRPr="00146DD0">
        <w:rPr>
          <w:lang w:val="en-US"/>
        </w:rPr>
        <w:t>. Beams, 14(4) (2011) 040701</w:t>
      </w:r>
      <w:r w:rsidRPr="00A60E54">
        <w:rPr>
          <w:lang w:val="en-US"/>
        </w:rPr>
        <w:t>.</w:t>
      </w:r>
    </w:p>
    <w:p w14:paraId="277BAEAE" w14:textId="09E4D48F" w:rsidR="00881D8F" w:rsidRPr="004616AC" w:rsidRDefault="00146DD0" w:rsidP="00772122">
      <w:pPr>
        <w:pStyle w:val="a8"/>
        <w:numPr>
          <w:ilvl w:val="0"/>
          <w:numId w:val="22"/>
        </w:numPr>
        <w:tabs>
          <w:tab w:val="left" w:pos="1134"/>
        </w:tabs>
        <w:spacing w:line="360" w:lineRule="auto"/>
        <w:ind w:left="0" w:firstLine="709"/>
        <w:jc w:val="both"/>
        <w:rPr>
          <w:lang w:val="en-US"/>
        </w:rPr>
      </w:pPr>
      <w:r w:rsidRPr="00146DD0">
        <w:rPr>
          <w:rFonts w:eastAsia="Times New Roman"/>
          <w:color w:val="222222"/>
          <w:lang w:val="en-US" w:eastAsia="ru-RU"/>
        </w:rPr>
        <w:t xml:space="preserve">I. </w:t>
      </w:r>
      <w:proofErr w:type="spellStart"/>
      <w:r w:rsidRPr="00146DD0">
        <w:rPr>
          <w:rFonts w:eastAsia="Times New Roman"/>
          <w:color w:val="222222"/>
          <w:lang w:val="en-US" w:eastAsia="ru-RU"/>
        </w:rPr>
        <w:t>Davidyuk</w:t>
      </w:r>
      <w:proofErr w:type="spellEnd"/>
      <w:r w:rsidRPr="00146DD0">
        <w:rPr>
          <w:rFonts w:eastAsia="Times New Roman"/>
          <w:color w:val="222222"/>
          <w:lang w:val="en-US" w:eastAsia="ru-RU"/>
        </w:rPr>
        <w:t xml:space="preserve"> et al., Modeling and designing of variable-period and variable-pole-number </w:t>
      </w:r>
      <w:proofErr w:type="spellStart"/>
      <w:r w:rsidRPr="00146DD0">
        <w:rPr>
          <w:rFonts w:eastAsia="Times New Roman"/>
          <w:color w:val="222222"/>
          <w:lang w:val="en-US" w:eastAsia="ru-RU"/>
        </w:rPr>
        <w:t>undulator</w:t>
      </w:r>
      <w:proofErr w:type="spellEnd"/>
      <w:r w:rsidRPr="00146DD0">
        <w:rPr>
          <w:rFonts w:eastAsia="Times New Roman"/>
          <w:color w:val="222222"/>
          <w:lang w:val="en-US" w:eastAsia="ru-RU"/>
        </w:rPr>
        <w:t xml:space="preserve">, Phys. Rev. </w:t>
      </w:r>
      <w:proofErr w:type="spellStart"/>
      <w:r w:rsidRPr="00146DD0">
        <w:rPr>
          <w:rFonts w:eastAsia="Times New Roman"/>
          <w:color w:val="222222"/>
          <w:lang w:val="en-US" w:eastAsia="ru-RU"/>
        </w:rPr>
        <w:t>Accel</w:t>
      </w:r>
      <w:proofErr w:type="spellEnd"/>
      <w:r w:rsidRPr="00146DD0">
        <w:rPr>
          <w:rFonts w:eastAsia="Times New Roman"/>
          <w:color w:val="222222"/>
          <w:lang w:val="en-US" w:eastAsia="ru-RU"/>
        </w:rPr>
        <w:t>. Beams 19 (2016) 020701</w:t>
      </w:r>
      <w:r w:rsidR="00DA5BEC" w:rsidRPr="004616AC">
        <w:rPr>
          <w:rFonts w:eastAsia="Times New Roman"/>
          <w:color w:val="222222"/>
          <w:lang w:val="en-US" w:eastAsia="ru-RU"/>
        </w:rPr>
        <w:t>.</w:t>
      </w:r>
    </w:p>
    <w:p w14:paraId="4EE901EE" w14:textId="7DC27F14" w:rsidR="00881D8F" w:rsidRPr="004616AC" w:rsidRDefault="00575178" w:rsidP="00772122">
      <w:pPr>
        <w:pStyle w:val="a8"/>
        <w:numPr>
          <w:ilvl w:val="0"/>
          <w:numId w:val="22"/>
        </w:numPr>
        <w:tabs>
          <w:tab w:val="left" w:pos="1134"/>
        </w:tabs>
        <w:spacing w:line="360" w:lineRule="auto"/>
        <w:ind w:left="0" w:firstLine="709"/>
        <w:jc w:val="both"/>
        <w:rPr>
          <w:lang w:val="en-US"/>
        </w:rPr>
      </w:pPr>
      <w:r w:rsidRPr="00575178">
        <w:rPr>
          <w:rFonts w:eastAsia="Times New Roman"/>
          <w:color w:val="222222"/>
          <w:lang w:val="en-US" w:eastAsia="ru-RU"/>
        </w:rPr>
        <w:t xml:space="preserve">A. Matveenko et al., Electron </w:t>
      </w:r>
      <w:proofErr w:type="spellStart"/>
      <w:r w:rsidRPr="00575178">
        <w:rPr>
          <w:rFonts w:eastAsia="Times New Roman"/>
          <w:color w:val="222222"/>
          <w:lang w:val="en-US" w:eastAsia="ru-RU"/>
        </w:rPr>
        <w:t>outcoupling</w:t>
      </w:r>
      <w:proofErr w:type="spellEnd"/>
      <w:r w:rsidRPr="00575178">
        <w:rPr>
          <w:rFonts w:eastAsia="Times New Roman"/>
          <w:color w:val="222222"/>
          <w:lang w:val="en-US" w:eastAsia="ru-RU"/>
        </w:rPr>
        <w:t xml:space="preserve"> scheme for the Novosibirsk FEL, </w:t>
      </w:r>
      <w:proofErr w:type="spellStart"/>
      <w:r w:rsidRPr="00575178">
        <w:rPr>
          <w:rFonts w:eastAsia="Times New Roman"/>
          <w:color w:val="222222"/>
          <w:lang w:val="en-US" w:eastAsia="ru-RU"/>
        </w:rPr>
        <w:t>Nucl</w:t>
      </w:r>
      <w:proofErr w:type="spellEnd"/>
      <w:r w:rsidRPr="00575178">
        <w:rPr>
          <w:rFonts w:eastAsia="Times New Roman"/>
          <w:color w:val="222222"/>
          <w:lang w:val="en-US" w:eastAsia="ru-RU"/>
        </w:rPr>
        <w:t>. Instr. and Meth. A 603 (2009) 38 – 41</w:t>
      </w:r>
      <w:r w:rsidR="00DA5BEC" w:rsidRPr="004616AC">
        <w:rPr>
          <w:rFonts w:eastAsia="Times New Roman"/>
          <w:color w:val="222222"/>
          <w:lang w:val="en-US" w:eastAsia="ru-RU"/>
        </w:rPr>
        <w:t>.</w:t>
      </w:r>
    </w:p>
    <w:p w14:paraId="5BFBF48E" w14:textId="49FE7FB6" w:rsidR="00881D8F" w:rsidRPr="004616AC" w:rsidRDefault="006F2A60" w:rsidP="00772122">
      <w:pPr>
        <w:pStyle w:val="a8"/>
        <w:numPr>
          <w:ilvl w:val="0"/>
          <w:numId w:val="22"/>
        </w:numPr>
        <w:tabs>
          <w:tab w:val="left" w:pos="1134"/>
        </w:tabs>
        <w:spacing w:line="360" w:lineRule="auto"/>
        <w:ind w:left="0" w:firstLine="709"/>
        <w:jc w:val="both"/>
        <w:rPr>
          <w:lang w:val="en-US"/>
        </w:rPr>
      </w:pPr>
      <w:r w:rsidRPr="006F2A60">
        <w:rPr>
          <w:rFonts w:eastAsia="Times New Roman"/>
          <w:color w:val="222222"/>
          <w:lang w:val="en-US" w:eastAsia="ru-RU"/>
        </w:rPr>
        <w:t xml:space="preserve">G.K. </w:t>
      </w:r>
      <w:proofErr w:type="spellStart"/>
      <w:r w:rsidRPr="006F2A60">
        <w:rPr>
          <w:rFonts w:eastAsia="Times New Roman"/>
          <w:color w:val="222222"/>
          <w:lang w:val="en-US" w:eastAsia="ru-RU"/>
        </w:rPr>
        <w:t>Shenoy</w:t>
      </w:r>
      <w:proofErr w:type="spellEnd"/>
      <w:r w:rsidRPr="006F2A60">
        <w:rPr>
          <w:rFonts w:eastAsia="Times New Roman"/>
          <w:color w:val="222222"/>
          <w:lang w:val="en-US" w:eastAsia="ru-RU"/>
        </w:rPr>
        <w:t xml:space="preserve">, J.W. </w:t>
      </w:r>
      <w:proofErr w:type="spellStart"/>
      <w:r w:rsidRPr="006F2A60">
        <w:rPr>
          <w:rFonts w:eastAsia="Times New Roman"/>
          <w:color w:val="222222"/>
          <w:lang w:val="en-US" w:eastAsia="ru-RU"/>
        </w:rPr>
        <w:t>Lewellen</w:t>
      </w:r>
      <w:proofErr w:type="spellEnd"/>
      <w:r w:rsidRPr="006F2A60">
        <w:rPr>
          <w:rFonts w:eastAsia="Times New Roman"/>
          <w:color w:val="222222"/>
          <w:lang w:val="en-US" w:eastAsia="ru-RU"/>
        </w:rPr>
        <w:t xml:space="preserve">, D. Shu, and N.A. Vinokurov, Variable-period </w:t>
      </w:r>
      <w:proofErr w:type="spellStart"/>
      <w:r w:rsidRPr="006F2A60">
        <w:rPr>
          <w:rFonts w:eastAsia="Times New Roman"/>
          <w:color w:val="222222"/>
          <w:lang w:val="en-US" w:eastAsia="ru-RU"/>
        </w:rPr>
        <w:t>undulators</w:t>
      </w:r>
      <w:proofErr w:type="spellEnd"/>
      <w:r w:rsidRPr="006F2A60">
        <w:rPr>
          <w:rFonts w:eastAsia="Times New Roman"/>
          <w:color w:val="222222"/>
          <w:lang w:val="en-US" w:eastAsia="ru-RU"/>
        </w:rPr>
        <w:t xml:space="preserve"> as synchrotron radiation sources</w:t>
      </w:r>
      <w:r w:rsidR="005B101A">
        <w:rPr>
          <w:rFonts w:eastAsia="Times New Roman"/>
          <w:color w:val="222222"/>
          <w:lang w:val="en-US" w:eastAsia="ru-RU"/>
        </w:rPr>
        <w:t>,</w:t>
      </w:r>
      <w:r w:rsidRPr="006F2A60">
        <w:rPr>
          <w:rFonts w:eastAsia="Times New Roman"/>
          <w:color w:val="222222"/>
          <w:lang w:val="en-US" w:eastAsia="ru-RU"/>
        </w:rPr>
        <w:t xml:space="preserve"> J. Synchrotron </w:t>
      </w:r>
      <w:proofErr w:type="spellStart"/>
      <w:r w:rsidRPr="006F2A60">
        <w:rPr>
          <w:rFonts w:eastAsia="Times New Roman"/>
          <w:color w:val="222222"/>
          <w:lang w:val="en-US" w:eastAsia="ru-RU"/>
        </w:rPr>
        <w:t>Radiat</w:t>
      </w:r>
      <w:proofErr w:type="spellEnd"/>
      <w:r w:rsidRPr="006F2A60">
        <w:rPr>
          <w:rFonts w:eastAsia="Times New Roman"/>
          <w:color w:val="222222"/>
          <w:lang w:val="en-US" w:eastAsia="ru-RU"/>
        </w:rPr>
        <w:t>. 10, 205 (2003)</w:t>
      </w:r>
      <w:r w:rsidR="00F37473" w:rsidRPr="004616AC">
        <w:rPr>
          <w:rFonts w:eastAsia="Times New Roman"/>
          <w:color w:val="222222"/>
          <w:lang w:val="en-US" w:eastAsia="ru-RU"/>
        </w:rPr>
        <w:t xml:space="preserve">. </w:t>
      </w:r>
      <w:r w:rsidR="00DA5BEC" w:rsidRPr="004616AC">
        <w:rPr>
          <w:rFonts w:eastAsia="Times New Roman"/>
          <w:color w:val="222222"/>
          <w:lang w:val="en-US" w:eastAsia="ru-RU"/>
        </w:rPr>
        <w:t xml:space="preserve"> </w:t>
      </w:r>
    </w:p>
    <w:p w14:paraId="6BE1D768" w14:textId="102E0515" w:rsidR="00881D8F" w:rsidRPr="004616AC" w:rsidRDefault="00A60E54" w:rsidP="00772122">
      <w:pPr>
        <w:pStyle w:val="a8"/>
        <w:numPr>
          <w:ilvl w:val="0"/>
          <w:numId w:val="22"/>
        </w:numPr>
        <w:tabs>
          <w:tab w:val="left" w:pos="1134"/>
        </w:tabs>
        <w:spacing w:line="360" w:lineRule="auto"/>
        <w:ind w:left="0" w:firstLine="709"/>
        <w:jc w:val="both"/>
        <w:rPr>
          <w:lang w:val="en-US"/>
        </w:rPr>
      </w:pPr>
      <w:r w:rsidRPr="00A60E54">
        <w:rPr>
          <w:rFonts w:eastAsia="Times New Roman"/>
          <w:color w:val="222222"/>
          <w:lang w:val="en-US" w:eastAsia="ru-RU"/>
        </w:rPr>
        <w:t xml:space="preserve">O.A. Shevchenko, N.A. Vinokurov et al., </w:t>
      </w:r>
      <w:proofErr w:type="gramStart"/>
      <w:r w:rsidRPr="00A60E54">
        <w:rPr>
          <w:rFonts w:eastAsia="Times New Roman"/>
          <w:color w:val="222222"/>
          <w:lang w:val="en-US" w:eastAsia="ru-RU"/>
        </w:rPr>
        <w:t>The</w:t>
      </w:r>
      <w:proofErr w:type="gramEnd"/>
      <w:r w:rsidRPr="00A60E54">
        <w:rPr>
          <w:rFonts w:eastAsia="Times New Roman"/>
          <w:color w:val="222222"/>
          <w:lang w:val="en-US" w:eastAsia="ru-RU"/>
        </w:rPr>
        <w:t xml:space="preserve"> Novosibirsk Free-Electron Laser Facility</w:t>
      </w:r>
      <w:r w:rsidRPr="00E47171">
        <w:rPr>
          <w:rFonts w:eastAsia="Times New Roman"/>
          <w:color w:val="222222"/>
          <w:lang w:val="en-US" w:eastAsia="ru-RU"/>
        </w:rPr>
        <w:t>,</w:t>
      </w:r>
      <w:r w:rsidRPr="00A60E54">
        <w:rPr>
          <w:rFonts w:eastAsia="Times New Roman"/>
          <w:color w:val="222222"/>
          <w:lang w:val="en-US" w:eastAsia="ru-RU"/>
        </w:rPr>
        <w:t xml:space="preserve"> Bull. Russ. Acad. Sci. Phys. 83, 228 (2019).</w:t>
      </w:r>
    </w:p>
    <w:p w14:paraId="5211993B" w14:textId="42697FB3" w:rsidR="009A30FB" w:rsidRPr="004616AC" w:rsidRDefault="007A164B" w:rsidP="00772122">
      <w:pPr>
        <w:pStyle w:val="a8"/>
        <w:numPr>
          <w:ilvl w:val="0"/>
          <w:numId w:val="22"/>
        </w:numPr>
        <w:tabs>
          <w:tab w:val="left" w:pos="1134"/>
        </w:tabs>
        <w:spacing w:line="360" w:lineRule="auto"/>
        <w:ind w:left="0" w:firstLine="709"/>
        <w:jc w:val="both"/>
        <w:rPr>
          <w:lang w:val="en-US"/>
        </w:rPr>
      </w:pPr>
      <w:r w:rsidRPr="007A164B">
        <w:rPr>
          <w:rFonts w:eastAsia="Times New Roman"/>
          <w:color w:val="222222"/>
          <w:lang w:val="en-US" w:eastAsia="ru-RU"/>
        </w:rPr>
        <w:t xml:space="preserve">A. Batrakov, A. Pavlenko, D. </w:t>
      </w:r>
      <w:proofErr w:type="spellStart"/>
      <w:r w:rsidRPr="007A164B">
        <w:rPr>
          <w:rFonts w:eastAsia="Times New Roman"/>
          <w:color w:val="222222"/>
          <w:lang w:val="en-US" w:eastAsia="ru-RU"/>
        </w:rPr>
        <w:t>Shickov</w:t>
      </w:r>
      <w:proofErr w:type="spellEnd"/>
      <w:r w:rsidRPr="007A164B">
        <w:rPr>
          <w:rFonts w:eastAsia="Times New Roman"/>
          <w:color w:val="222222"/>
          <w:lang w:val="en-US" w:eastAsia="ru-RU"/>
        </w:rPr>
        <w:t xml:space="preserve">, and P. </w:t>
      </w:r>
      <w:proofErr w:type="spellStart"/>
      <w:r w:rsidRPr="007A164B">
        <w:rPr>
          <w:rFonts w:eastAsia="Times New Roman"/>
          <w:color w:val="222222"/>
          <w:lang w:val="en-US" w:eastAsia="ru-RU"/>
        </w:rPr>
        <w:t>Vagin</w:t>
      </w:r>
      <w:proofErr w:type="spellEnd"/>
      <w:r w:rsidRPr="007A164B">
        <w:rPr>
          <w:rFonts w:eastAsia="Times New Roman"/>
          <w:color w:val="222222"/>
          <w:lang w:val="en-US" w:eastAsia="ru-RU"/>
        </w:rPr>
        <w:t xml:space="preserve">, Proc. of </w:t>
      </w:r>
      <w:proofErr w:type="spellStart"/>
      <w:r w:rsidRPr="007A164B">
        <w:rPr>
          <w:rFonts w:eastAsia="Times New Roman"/>
          <w:color w:val="222222"/>
          <w:lang w:val="en-US" w:eastAsia="ru-RU"/>
        </w:rPr>
        <w:t>RuPAC</w:t>
      </w:r>
      <w:proofErr w:type="spellEnd"/>
      <w:r w:rsidRPr="007A164B">
        <w:rPr>
          <w:rFonts w:eastAsia="Times New Roman"/>
          <w:color w:val="222222"/>
          <w:lang w:val="en-US" w:eastAsia="ru-RU"/>
        </w:rPr>
        <w:t xml:space="preserve"> 2012, Russia, pp. 617-619.</w:t>
      </w:r>
    </w:p>
    <w:p w14:paraId="08304E5E" w14:textId="57F834B4" w:rsidR="00583455" w:rsidRPr="004616AC" w:rsidRDefault="00C078C3" w:rsidP="00772122">
      <w:pPr>
        <w:pStyle w:val="a8"/>
        <w:numPr>
          <w:ilvl w:val="0"/>
          <w:numId w:val="22"/>
        </w:numPr>
        <w:tabs>
          <w:tab w:val="left" w:pos="1134"/>
        </w:tabs>
        <w:spacing w:line="360" w:lineRule="auto"/>
        <w:ind w:left="0" w:firstLine="709"/>
        <w:jc w:val="both"/>
        <w:rPr>
          <w:rFonts w:eastAsia="Times New Roman"/>
          <w:color w:val="222222"/>
          <w:lang w:val="en-US" w:eastAsia="ru-RU"/>
        </w:rPr>
      </w:pPr>
      <w:r w:rsidRPr="00C078C3">
        <w:rPr>
          <w:rFonts w:eastAsia="Times New Roman"/>
          <w:color w:val="222222"/>
          <w:lang w:val="en-US" w:eastAsia="ru-RU"/>
        </w:rPr>
        <w:t>G.V.</w:t>
      </w:r>
      <w:r>
        <w:rPr>
          <w:rFonts w:eastAsia="Times New Roman"/>
          <w:color w:val="222222"/>
          <w:lang w:val="en-US" w:eastAsia="ru-RU"/>
        </w:rPr>
        <w:t xml:space="preserve"> </w:t>
      </w:r>
      <w:r w:rsidRPr="00C078C3">
        <w:rPr>
          <w:rFonts w:eastAsia="Times New Roman"/>
          <w:color w:val="222222"/>
          <w:lang w:val="en-US" w:eastAsia="ru-RU"/>
        </w:rPr>
        <w:t>Karpov, A.S.</w:t>
      </w:r>
      <w:r>
        <w:rPr>
          <w:rFonts w:eastAsia="Times New Roman"/>
          <w:color w:val="222222"/>
          <w:lang w:val="en-US" w:eastAsia="ru-RU"/>
        </w:rPr>
        <w:t xml:space="preserve"> </w:t>
      </w:r>
      <w:proofErr w:type="spellStart"/>
      <w:r w:rsidRPr="00C078C3">
        <w:rPr>
          <w:rFonts w:eastAsia="Times New Roman"/>
          <w:color w:val="222222"/>
          <w:lang w:val="en-US" w:eastAsia="ru-RU"/>
        </w:rPr>
        <w:t>Medvedko</w:t>
      </w:r>
      <w:proofErr w:type="spellEnd"/>
      <w:r>
        <w:rPr>
          <w:rFonts w:eastAsia="Times New Roman"/>
          <w:color w:val="222222"/>
          <w:lang w:val="en-US" w:eastAsia="ru-RU"/>
        </w:rPr>
        <w:t xml:space="preserve">, </w:t>
      </w:r>
      <w:r w:rsidRPr="00C078C3">
        <w:rPr>
          <w:rFonts w:eastAsia="Times New Roman"/>
          <w:color w:val="222222"/>
          <w:lang w:val="en-US" w:eastAsia="ru-RU"/>
        </w:rPr>
        <w:t>E.I.</w:t>
      </w:r>
      <w:r>
        <w:rPr>
          <w:rFonts w:eastAsia="Times New Roman"/>
          <w:color w:val="222222"/>
          <w:lang w:val="en-US" w:eastAsia="ru-RU"/>
        </w:rPr>
        <w:t xml:space="preserve"> </w:t>
      </w:r>
      <w:proofErr w:type="spellStart"/>
      <w:r w:rsidR="00FE179A">
        <w:rPr>
          <w:rFonts w:eastAsia="Times New Roman"/>
          <w:color w:val="222222"/>
          <w:lang w:val="en-US" w:eastAsia="ru-RU"/>
        </w:rPr>
        <w:t>Shubin</w:t>
      </w:r>
      <w:proofErr w:type="spellEnd"/>
      <w:r w:rsidRPr="00C078C3">
        <w:rPr>
          <w:rFonts w:eastAsia="Times New Roman"/>
          <w:color w:val="222222"/>
          <w:lang w:val="en-US" w:eastAsia="ru-RU"/>
        </w:rPr>
        <w:t xml:space="preserve"> Proceedings of </w:t>
      </w:r>
      <w:proofErr w:type="spellStart"/>
      <w:r w:rsidRPr="00C078C3">
        <w:rPr>
          <w:rFonts w:eastAsia="Times New Roman"/>
          <w:color w:val="222222"/>
          <w:lang w:val="en-US" w:eastAsia="ru-RU"/>
        </w:rPr>
        <w:t>RuPAC</w:t>
      </w:r>
      <w:proofErr w:type="spellEnd"/>
      <w:r w:rsidRPr="00C078C3">
        <w:rPr>
          <w:rFonts w:eastAsia="Times New Roman"/>
          <w:color w:val="222222"/>
          <w:lang w:val="en-US" w:eastAsia="ru-RU"/>
        </w:rPr>
        <w:t xml:space="preserve"> 2006, Novosibirsk, Russia. </w:t>
      </w:r>
      <w:proofErr w:type="gramStart"/>
      <w:r w:rsidRPr="00C078C3">
        <w:rPr>
          <w:rFonts w:eastAsia="Times New Roman"/>
          <w:color w:val="222222"/>
          <w:lang w:val="en-US" w:eastAsia="ru-RU"/>
        </w:rPr>
        <w:t>p.</w:t>
      </w:r>
      <w:r>
        <w:rPr>
          <w:rFonts w:eastAsia="Times New Roman"/>
          <w:color w:val="222222"/>
          <w:lang w:val="en-US" w:eastAsia="ru-RU"/>
        </w:rPr>
        <w:t>p</w:t>
      </w:r>
      <w:proofErr w:type="gramEnd"/>
      <w:r>
        <w:rPr>
          <w:rFonts w:eastAsia="Times New Roman"/>
          <w:color w:val="222222"/>
          <w:lang w:val="en-US" w:eastAsia="ru-RU"/>
        </w:rPr>
        <w:t>.</w:t>
      </w:r>
      <w:r w:rsidRPr="00C078C3">
        <w:rPr>
          <w:rFonts w:eastAsia="Times New Roman"/>
          <w:color w:val="222222"/>
          <w:lang w:val="en-US" w:eastAsia="ru-RU"/>
        </w:rPr>
        <w:t xml:space="preserve"> 58-60</w:t>
      </w:r>
      <w:r>
        <w:rPr>
          <w:rFonts w:eastAsia="Times New Roman"/>
          <w:color w:val="222222"/>
          <w:lang w:val="en-US" w:eastAsia="ru-RU"/>
        </w:rPr>
        <w:t>.</w:t>
      </w:r>
    </w:p>
    <w:p w14:paraId="403B2F22" w14:textId="6428B8F4" w:rsidR="00036251" w:rsidRPr="00772122" w:rsidRDefault="00FA5E38" w:rsidP="00772122">
      <w:pPr>
        <w:pStyle w:val="a8"/>
        <w:numPr>
          <w:ilvl w:val="0"/>
          <w:numId w:val="22"/>
        </w:numPr>
        <w:tabs>
          <w:tab w:val="left" w:pos="1134"/>
        </w:tabs>
        <w:suppressAutoHyphens/>
        <w:spacing w:line="360" w:lineRule="auto"/>
        <w:ind w:left="0" w:firstLine="709"/>
        <w:jc w:val="both"/>
        <w:rPr>
          <w:color w:val="000000"/>
          <w:lang w:val="en-US" w:eastAsia="ar-SA"/>
        </w:rPr>
      </w:pPr>
      <w:r w:rsidRPr="00FA5E38">
        <w:rPr>
          <w:color w:val="000000"/>
          <w:lang w:val="en-US"/>
        </w:rPr>
        <w:t xml:space="preserve">J. M. J. </w:t>
      </w:r>
      <w:proofErr w:type="spellStart"/>
      <w:r w:rsidRPr="00FA5E38">
        <w:rPr>
          <w:color w:val="000000"/>
          <w:lang w:val="en-US"/>
        </w:rPr>
        <w:t>Madey</w:t>
      </w:r>
      <w:proofErr w:type="spellEnd"/>
      <w:r w:rsidRPr="00FA5E38">
        <w:rPr>
          <w:color w:val="000000"/>
          <w:lang w:val="en-US"/>
        </w:rPr>
        <w:t xml:space="preserve">, </w:t>
      </w:r>
      <w:proofErr w:type="spellStart"/>
      <w:r w:rsidRPr="00FA5E38">
        <w:rPr>
          <w:color w:val="000000"/>
          <w:lang w:val="en-US"/>
        </w:rPr>
        <w:t>Nuovo</w:t>
      </w:r>
      <w:proofErr w:type="spellEnd"/>
      <w:r w:rsidRPr="00FA5E38">
        <w:rPr>
          <w:color w:val="000000"/>
          <w:lang w:val="en-US"/>
        </w:rPr>
        <w:t xml:space="preserve"> </w:t>
      </w:r>
      <w:proofErr w:type="spellStart"/>
      <w:r w:rsidRPr="00FA5E38">
        <w:rPr>
          <w:color w:val="000000"/>
          <w:lang w:val="en-US"/>
        </w:rPr>
        <w:t>Cimento</w:t>
      </w:r>
      <w:proofErr w:type="spellEnd"/>
      <w:r w:rsidRPr="00FA5E38">
        <w:rPr>
          <w:color w:val="000000"/>
          <w:lang w:val="en-US"/>
        </w:rPr>
        <w:t xml:space="preserve"> B 50 64 (1979)</w:t>
      </w:r>
      <w:r>
        <w:rPr>
          <w:color w:val="000000"/>
          <w:lang w:val="en-US"/>
        </w:rPr>
        <w:t>.</w:t>
      </w:r>
    </w:p>
    <w:p w14:paraId="398C1407" w14:textId="670F839B" w:rsidR="009F1B01" w:rsidRPr="004616AC" w:rsidRDefault="00EA0EB2" w:rsidP="00772122">
      <w:pPr>
        <w:pStyle w:val="a8"/>
        <w:numPr>
          <w:ilvl w:val="0"/>
          <w:numId w:val="22"/>
        </w:numPr>
        <w:tabs>
          <w:tab w:val="left" w:pos="1134"/>
        </w:tabs>
        <w:spacing w:line="360" w:lineRule="auto"/>
        <w:ind w:left="0" w:firstLine="709"/>
        <w:jc w:val="both"/>
        <w:rPr>
          <w:rFonts w:eastAsia="Times New Roman"/>
          <w:color w:val="222222"/>
          <w:lang w:val="en-US" w:eastAsia="ru-RU"/>
        </w:rPr>
      </w:pPr>
      <w:proofErr w:type="spellStart"/>
      <w:r w:rsidRPr="00EA0EB2">
        <w:rPr>
          <w:lang w:val="en-US"/>
        </w:rPr>
        <w:t>Durr</w:t>
      </w:r>
      <w:proofErr w:type="gramStart"/>
      <w:r w:rsidRPr="00EA0EB2">
        <w:rPr>
          <w:lang w:val="en-US"/>
        </w:rPr>
        <w:t>,W</w:t>
      </w:r>
      <w:proofErr w:type="spellEnd"/>
      <w:proofErr w:type="gramEnd"/>
      <w:r w:rsidRPr="00EA0EB2">
        <w:rPr>
          <w:lang w:val="en-US"/>
        </w:rPr>
        <w:t xml:space="preserve">. Acousto-optic interaction in gases and liquid bases in the far infrared. Int. J. Infrared </w:t>
      </w:r>
      <w:proofErr w:type="spellStart"/>
      <w:r w:rsidRPr="00EA0EB2">
        <w:rPr>
          <w:lang w:val="en-US"/>
        </w:rPr>
        <w:t>Millim</w:t>
      </w:r>
      <w:proofErr w:type="spellEnd"/>
      <w:r w:rsidRPr="00EA0EB2">
        <w:rPr>
          <w:lang w:val="en-US"/>
        </w:rPr>
        <w:t>. Waves 1986, 7, 1537–1558.</w:t>
      </w:r>
    </w:p>
    <w:p w14:paraId="4DE920DE" w14:textId="47A2A965" w:rsidR="001A6CA6" w:rsidRPr="007F2330" w:rsidRDefault="00EA0EB2" w:rsidP="00772122">
      <w:pPr>
        <w:pStyle w:val="a8"/>
        <w:numPr>
          <w:ilvl w:val="0"/>
          <w:numId w:val="22"/>
        </w:numPr>
        <w:tabs>
          <w:tab w:val="left" w:pos="1134"/>
        </w:tabs>
        <w:spacing w:line="360" w:lineRule="auto"/>
        <w:ind w:left="0" w:firstLine="709"/>
        <w:jc w:val="both"/>
        <w:rPr>
          <w:lang w:val="en-US"/>
        </w:rPr>
      </w:pPr>
      <w:r w:rsidRPr="00EA0EB2">
        <w:rPr>
          <w:lang w:val="en-US"/>
        </w:rPr>
        <w:t xml:space="preserve">Kotov, V.M.; </w:t>
      </w:r>
      <w:proofErr w:type="spellStart"/>
      <w:r w:rsidRPr="00EA0EB2">
        <w:rPr>
          <w:lang w:val="en-US"/>
        </w:rPr>
        <w:t>Averin</w:t>
      </w:r>
      <w:proofErr w:type="spellEnd"/>
      <w:r w:rsidRPr="00EA0EB2">
        <w:rPr>
          <w:lang w:val="en-US"/>
        </w:rPr>
        <w:t xml:space="preserve">, S.V. </w:t>
      </w:r>
      <w:proofErr w:type="spellStart"/>
      <w:r w:rsidRPr="00EA0EB2">
        <w:rPr>
          <w:lang w:val="en-US"/>
        </w:rPr>
        <w:t>Acoustooptic</w:t>
      </w:r>
      <w:proofErr w:type="spellEnd"/>
      <w:r w:rsidRPr="00EA0EB2">
        <w:rPr>
          <w:lang w:val="en-US"/>
        </w:rPr>
        <w:t xml:space="preserve"> diffraction of three-color radiation on a single acoustic wave. </w:t>
      </w:r>
      <w:r w:rsidRPr="007F2330">
        <w:rPr>
          <w:lang w:val="en-US"/>
        </w:rPr>
        <w:t>Int. J. Opt. 2019, 2019, 1–5.</w:t>
      </w:r>
    </w:p>
    <w:p w14:paraId="039EB3B4" w14:textId="1C1ABB5C" w:rsidR="001A6CA6" w:rsidRPr="004616AC" w:rsidRDefault="007F2330" w:rsidP="00772122">
      <w:pPr>
        <w:pStyle w:val="a8"/>
        <w:numPr>
          <w:ilvl w:val="0"/>
          <w:numId w:val="22"/>
        </w:numPr>
        <w:tabs>
          <w:tab w:val="left" w:pos="1134"/>
        </w:tabs>
        <w:spacing w:line="360" w:lineRule="auto"/>
        <w:ind w:left="0" w:firstLine="709"/>
        <w:jc w:val="both"/>
        <w:rPr>
          <w:color w:val="000000"/>
          <w:lang w:val="en-US"/>
        </w:rPr>
      </w:pPr>
      <w:r w:rsidRPr="007F2330">
        <w:rPr>
          <w:rStyle w:val="aff2"/>
          <w:b w:val="0"/>
          <w:color w:val="000000"/>
          <w:lang w:val="de-DE"/>
        </w:rPr>
        <w:t xml:space="preserve">Nikitin, </w:t>
      </w:r>
      <w:proofErr w:type="gramStart"/>
      <w:r w:rsidRPr="007F2330">
        <w:rPr>
          <w:rStyle w:val="aff2"/>
          <w:b w:val="0"/>
          <w:color w:val="000000"/>
          <w:lang w:val="de-DE"/>
        </w:rPr>
        <w:t>P.;</w:t>
      </w:r>
      <w:proofErr w:type="gramEnd"/>
      <w:r w:rsidRPr="007F2330">
        <w:rPr>
          <w:rStyle w:val="aff2"/>
          <w:b w:val="0"/>
          <w:color w:val="000000"/>
          <w:lang w:val="de-DE"/>
        </w:rPr>
        <w:t xml:space="preserve"> Knyazev, B.; </w:t>
      </w:r>
      <w:proofErr w:type="spellStart"/>
      <w:r w:rsidRPr="007F2330">
        <w:rPr>
          <w:rStyle w:val="aff2"/>
          <w:b w:val="0"/>
          <w:color w:val="000000"/>
          <w:lang w:val="de-DE"/>
        </w:rPr>
        <w:t>Voloshinov</w:t>
      </w:r>
      <w:proofErr w:type="spellEnd"/>
      <w:r w:rsidRPr="007F2330">
        <w:rPr>
          <w:rStyle w:val="aff2"/>
          <w:b w:val="0"/>
          <w:color w:val="000000"/>
          <w:lang w:val="de-DE"/>
        </w:rPr>
        <w:t xml:space="preserve">, V.; Scheglov, M. Observation </w:t>
      </w:r>
      <w:proofErr w:type="spellStart"/>
      <w:r w:rsidRPr="007F2330">
        <w:rPr>
          <w:rStyle w:val="aff2"/>
          <w:b w:val="0"/>
          <w:color w:val="000000"/>
          <w:lang w:val="de-DE"/>
        </w:rPr>
        <w:t>of</w:t>
      </w:r>
      <w:proofErr w:type="spellEnd"/>
      <w:r w:rsidRPr="007F2330">
        <w:rPr>
          <w:rStyle w:val="aff2"/>
          <w:b w:val="0"/>
          <w:color w:val="000000"/>
          <w:lang w:val="de-DE"/>
        </w:rPr>
        <w:t xml:space="preserve"> </w:t>
      </w:r>
      <w:proofErr w:type="spellStart"/>
      <w:r w:rsidRPr="007F2330">
        <w:rPr>
          <w:rStyle w:val="aff2"/>
          <w:b w:val="0"/>
          <w:color w:val="000000"/>
          <w:lang w:val="de-DE"/>
        </w:rPr>
        <w:t>acousto-optic</w:t>
      </w:r>
      <w:proofErr w:type="spellEnd"/>
      <w:r w:rsidRPr="007F2330">
        <w:rPr>
          <w:rStyle w:val="aff2"/>
          <w:b w:val="0"/>
          <w:color w:val="000000"/>
          <w:lang w:val="de-DE"/>
        </w:rPr>
        <w:t xml:space="preserve"> </w:t>
      </w:r>
      <w:proofErr w:type="spellStart"/>
      <w:r w:rsidRPr="007F2330">
        <w:rPr>
          <w:rStyle w:val="aff2"/>
          <w:b w:val="0"/>
          <w:color w:val="000000"/>
          <w:lang w:val="de-DE"/>
        </w:rPr>
        <w:t>diffraction</w:t>
      </w:r>
      <w:proofErr w:type="spellEnd"/>
      <w:r w:rsidRPr="007F2330">
        <w:rPr>
          <w:rStyle w:val="aff2"/>
          <w:b w:val="0"/>
          <w:color w:val="000000"/>
          <w:lang w:val="de-DE"/>
        </w:rPr>
        <w:t xml:space="preserve"> </w:t>
      </w:r>
      <w:proofErr w:type="spellStart"/>
      <w:r w:rsidRPr="007F2330">
        <w:rPr>
          <w:rStyle w:val="aff2"/>
          <w:b w:val="0"/>
          <w:color w:val="000000"/>
          <w:lang w:val="de-DE"/>
        </w:rPr>
        <w:t>of</w:t>
      </w:r>
      <w:proofErr w:type="spellEnd"/>
      <w:r w:rsidRPr="007F2330">
        <w:rPr>
          <w:rStyle w:val="aff2"/>
          <w:b w:val="0"/>
          <w:color w:val="000000"/>
          <w:lang w:val="de-DE"/>
        </w:rPr>
        <w:t xml:space="preserve"> </w:t>
      </w:r>
      <w:proofErr w:type="spellStart"/>
      <w:r w:rsidRPr="007F2330">
        <w:rPr>
          <w:rStyle w:val="aff2"/>
          <w:b w:val="0"/>
          <w:color w:val="000000"/>
          <w:lang w:val="de-DE"/>
        </w:rPr>
        <w:t>terahertz</w:t>
      </w:r>
      <w:proofErr w:type="spellEnd"/>
      <w:r w:rsidRPr="007F2330">
        <w:rPr>
          <w:rStyle w:val="aff2"/>
          <w:b w:val="0"/>
          <w:color w:val="000000"/>
          <w:lang w:val="de-DE"/>
        </w:rPr>
        <w:t xml:space="preserve"> </w:t>
      </w:r>
      <w:proofErr w:type="spellStart"/>
      <w:r w:rsidRPr="007F2330">
        <w:rPr>
          <w:rStyle w:val="aff2"/>
          <w:b w:val="0"/>
          <w:color w:val="000000"/>
          <w:lang w:val="de-DE"/>
        </w:rPr>
        <w:t>radiation</w:t>
      </w:r>
      <w:proofErr w:type="spellEnd"/>
      <w:r w:rsidRPr="007F2330">
        <w:rPr>
          <w:rStyle w:val="aff2"/>
          <w:b w:val="0"/>
          <w:color w:val="000000"/>
          <w:lang w:val="de-DE"/>
        </w:rPr>
        <w:t xml:space="preserve"> in </w:t>
      </w:r>
      <w:proofErr w:type="spellStart"/>
      <w:r w:rsidRPr="007F2330">
        <w:rPr>
          <w:rStyle w:val="aff2"/>
          <w:b w:val="0"/>
          <w:color w:val="000000"/>
          <w:lang w:val="de-DE"/>
        </w:rPr>
        <w:t>liquefied</w:t>
      </w:r>
      <w:proofErr w:type="spellEnd"/>
      <w:r w:rsidRPr="007F2330">
        <w:rPr>
          <w:lang w:val="en-US"/>
        </w:rPr>
        <w:t xml:space="preserve"> </w:t>
      </w:r>
      <w:proofErr w:type="spellStart"/>
      <w:r w:rsidRPr="007F2330">
        <w:rPr>
          <w:rStyle w:val="aff2"/>
          <w:b w:val="0"/>
          <w:color w:val="000000"/>
          <w:lang w:val="de-DE"/>
        </w:rPr>
        <w:t>sulfur</w:t>
      </w:r>
      <w:proofErr w:type="spellEnd"/>
      <w:r w:rsidRPr="007F2330">
        <w:rPr>
          <w:rStyle w:val="aff2"/>
          <w:b w:val="0"/>
          <w:color w:val="000000"/>
          <w:lang w:val="de-DE"/>
        </w:rPr>
        <w:t xml:space="preserve"> </w:t>
      </w:r>
      <w:proofErr w:type="spellStart"/>
      <w:r w:rsidRPr="007F2330">
        <w:rPr>
          <w:rStyle w:val="aff2"/>
          <w:b w:val="0"/>
          <w:color w:val="000000"/>
          <w:lang w:val="de-DE"/>
        </w:rPr>
        <w:t>hexafluoride</w:t>
      </w:r>
      <w:proofErr w:type="spellEnd"/>
      <w:r w:rsidRPr="007F2330">
        <w:rPr>
          <w:rStyle w:val="aff2"/>
          <w:b w:val="0"/>
          <w:color w:val="000000"/>
          <w:lang w:val="de-DE"/>
        </w:rPr>
        <w:t xml:space="preserve"> at </w:t>
      </w:r>
      <w:proofErr w:type="spellStart"/>
      <w:r w:rsidRPr="007F2330">
        <w:rPr>
          <w:rStyle w:val="aff2"/>
          <w:b w:val="0"/>
          <w:color w:val="000000"/>
          <w:lang w:val="de-DE"/>
        </w:rPr>
        <w:t>room</w:t>
      </w:r>
      <w:proofErr w:type="spellEnd"/>
      <w:r w:rsidRPr="007F2330">
        <w:rPr>
          <w:rStyle w:val="aff2"/>
          <w:b w:val="0"/>
          <w:color w:val="000000"/>
          <w:lang w:val="de-DE"/>
        </w:rPr>
        <w:t xml:space="preserve"> </w:t>
      </w:r>
      <w:proofErr w:type="spellStart"/>
      <w:r w:rsidRPr="007F2330">
        <w:rPr>
          <w:rStyle w:val="aff2"/>
          <w:b w:val="0"/>
          <w:color w:val="000000"/>
          <w:lang w:val="de-DE"/>
        </w:rPr>
        <w:t>temperature</w:t>
      </w:r>
      <w:proofErr w:type="spellEnd"/>
      <w:r w:rsidRPr="007F2330">
        <w:rPr>
          <w:rStyle w:val="aff2"/>
          <w:b w:val="0"/>
          <w:color w:val="000000"/>
          <w:lang w:val="de-DE"/>
        </w:rPr>
        <w:t xml:space="preserve">. IEEE Trans. </w:t>
      </w:r>
      <w:proofErr w:type="spellStart"/>
      <w:r w:rsidRPr="007F2330">
        <w:rPr>
          <w:rStyle w:val="aff2"/>
          <w:b w:val="0"/>
          <w:color w:val="000000"/>
          <w:lang w:val="de-DE"/>
        </w:rPr>
        <w:t>Terahertz</w:t>
      </w:r>
      <w:proofErr w:type="spellEnd"/>
      <w:r w:rsidRPr="007F2330">
        <w:rPr>
          <w:rStyle w:val="aff2"/>
          <w:b w:val="0"/>
          <w:color w:val="000000"/>
          <w:lang w:val="de-DE"/>
        </w:rPr>
        <w:t xml:space="preserve"> </w:t>
      </w:r>
      <w:proofErr w:type="spellStart"/>
      <w:r w:rsidRPr="007F2330">
        <w:rPr>
          <w:rStyle w:val="aff2"/>
          <w:b w:val="0"/>
          <w:color w:val="000000"/>
          <w:lang w:val="de-DE"/>
        </w:rPr>
        <w:t>Sci</w:t>
      </w:r>
      <w:proofErr w:type="spellEnd"/>
      <w:r w:rsidRPr="007F2330">
        <w:rPr>
          <w:rStyle w:val="aff2"/>
          <w:b w:val="0"/>
          <w:color w:val="000000"/>
          <w:lang w:val="de-DE"/>
        </w:rPr>
        <w:t xml:space="preserve">. </w:t>
      </w:r>
      <w:proofErr w:type="spellStart"/>
      <w:r w:rsidRPr="007F2330">
        <w:rPr>
          <w:rStyle w:val="aff2"/>
          <w:b w:val="0"/>
          <w:color w:val="000000"/>
          <w:lang w:val="de-DE"/>
        </w:rPr>
        <w:t>Technol</w:t>
      </w:r>
      <w:proofErr w:type="spellEnd"/>
      <w:r w:rsidRPr="007F2330">
        <w:rPr>
          <w:rStyle w:val="aff2"/>
          <w:b w:val="0"/>
          <w:color w:val="000000"/>
          <w:lang w:val="de-DE"/>
        </w:rPr>
        <w:t>. 2020, 10, 44–50</w:t>
      </w:r>
      <w:r w:rsidR="005736E7" w:rsidRPr="004616AC">
        <w:rPr>
          <w:rStyle w:val="aff2"/>
          <w:b w:val="0"/>
          <w:color w:val="000000"/>
          <w:lang w:val="de-DE"/>
        </w:rPr>
        <w:t>.</w:t>
      </w:r>
    </w:p>
    <w:p w14:paraId="46B33D6F" w14:textId="77777777" w:rsidR="004079CA" w:rsidRPr="00A73CDC" w:rsidRDefault="004079CA">
      <w:pPr>
        <w:rPr>
          <w:lang w:val="en-US"/>
        </w:rPr>
      </w:pPr>
      <w:r w:rsidRPr="00A73CDC">
        <w:rPr>
          <w:color w:val="FF0000"/>
          <w:lang w:val="en-US"/>
        </w:rPr>
        <w:br w:type="page"/>
      </w:r>
    </w:p>
    <w:p w14:paraId="6548B01A" w14:textId="7BD2B1A2" w:rsidR="004079CA" w:rsidRPr="00FE179A" w:rsidRDefault="004079CA" w:rsidP="009E5D53">
      <w:pPr>
        <w:pStyle w:val="1"/>
        <w:rPr>
          <w:sz w:val="22"/>
        </w:rPr>
      </w:pPr>
      <w:bookmarkStart w:id="29" w:name="_Toc215222528"/>
      <w:r w:rsidRPr="00FE179A">
        <w:rPr>
          <w:highlight w:val="yellow"/>
        </w:rPr>
        <w:lastRenderedPageBreak/>
        <w:t>Приложение</w:t>
      </w:r>
      <w:r w:rsidR="009E5D53" w:rsidRPr="00FE179A">
        <w:rPr>
          <w:highlight w:val="yellow"/>
        </w:rPr>
        <w:t xml:space="preserve"> А</w:t>
      </w:r>
      <w:r w:rsidRPr="00FE179A">
        <w:rPr>
          <w:highlight w:val="yellow"/>
        </w:rPr>
        <w:t>.</w:t>
      </w:r>
      <w:r w:rsidRPr="00FE179A">
        <w:rPr>
          <w:highlight w:val="yellow"/>
        </w:rPr>
        <w:br/>
        <w:t>Перечень статей, опубликованных по тематике проекта в 2</w:t>
      </w:r>
      <w:r w:rsidR="00AD4679">
        <w:rPr>
          <w:highlight w:val="yellow"/>
        </w:rPr>
        <w:t>02</w:t>
      </w:r>
      <w:r w:rsidR="00F329DE">
        <w:rPr>
          <w:highlight w:val="yellow"/>
        </w:rPr>
        <w:t>5</w:t>
      </w:r>
      <w:r w:rsidRPr="00FE179A">
        <w:rPr>
          <w:highlight w:val="yellow"/>
        </w:rPr>
        <w:t xml:space="preserve"> г.</w:t>
      </w:r>
      <w:r w:rsidRPr="00FE179A">
        <w:rPr>
          <w:highlight w:val="yellow"/>
        </w:rPr>
        <w:br/>
        <w:t>в соответствии с государственным заданием</w:t>
      </w:r>
      <w:r w:rsidR="00FE179A">
        <w:t xml:space="preserve"> </w:t>
      </w:r>
      <w:r w:rsidR="00FE179A" w:rsidRPr="00FE179A">
        <w:rPr>
          <w:color w:val="FF0000"/>
        </w:rPr>
        <w:t>[Заголовок 1]</w:t>
      </w:r>
      <w:bookmarkEnd w:id="29"/>
    </w:p>
    <w:p w14:paraId="3098BB0D" w14:textId="45B3F537" w:rsidR="00AB2142" w:rsidRPr="005954A0" w:rsidRDefault="00FE179A" w:rsidP="005954A0">
      <w:pPr>
        <w:widowControl w:val="0"/>
        <w:suppressAutoHyphens/>
        <w:spacing w:line="360" w:lineRule="auto"/>
        <w:jc w:val="both"/>
        <w:rPr>
          <w:color w:val="FF0000"/>
          <w:highlight w:val="yellow"/>
        </w:rPr>
      </w:pPr>
      <w:r w:rsidRPr="005954A0">
        <w:rPr>
          <w:color w:val="FF0000"/>
        </w:rPr>
        <w:t>[Список</w:t>
      </w:r>
      <w:r w:rsidR="00C116F2">
        <w:rPr>
          <w:color w:val="FF0000"/>
        </w:rPr>
        <w:t xml:space="preserve"> публикаций 2025 г.</w:t>
      </w:r>
      <w:r w:rsidRPr="005954A0">
        <w:rPr>
          <w:color w:val="FF0000"/>
        </w:rPr>
        <w:t xml:space="preserve"> нумерованный, оформляем единообразно, как здесь, указываем </w:t>
      </w:r>
      <w:r w:rsidRPr="005954A0">
        <w:rPr>
          <w:color w:val="FF0000"/>
          <w:lang w:val="en-US"/>
        </w:rPr>
        <w:t>DOI</w:t>
      </w:r>
      <w:r w:rsidR="00F41F42" w:rsidRPr="005954A0">
        <w:rPr>
          <w:color w:val="FF0000"/>
        </w:rPr>
        <w:t xml:space="preserve">, </w:t>
      </w:r>
      <w:r w:rsidR="00F41F42" w:rsidRPr="005954A0">
        <w:rPr>
          <w:color w:val="FF0000"/>
          <w:lang w:val="en-US"/>
        </w:rPr>
        <w:t>EDN</w:t>
      </w:r>
      <w:r w:rsidR="00F41F42" w:rsidRPr="005954A0">
        <w:rPr>
          <w:color w:val="FF0000"/>
        </w:rPr>
        <w:t xml:space="preserve">, </w:t>
      </w:r>
      <w:r w:rsidR="00F41F42" w:rsidRPr="005954A0">
        <w:rPr>
          <w:color w:val="FF0000"/>
          <w:lang w:val="en-US"/>
        </w:rPr>
        <w:t>ISBN</w:t>
      </w:r>
      <w:r w:rsidRPr="005954A0">
        <w:rPr>
          <w:color w:val="FF0000"/>
        </w:rPr>
        <w:t>.</w:t>
      </w:r>
      <w:r w:rsidR="00F41F42" w:rsidRPr="005954A0">
        <w:rPr>
          <w:color w:val="FF0000"/>
        </w:rPr>
        <w:t xml:space="preserve"> </w:t>
      </w:r>
      <w:r w:rsidR="00F41F42" w:rsidRPr="005954A0">
        <w:rPr>
          <w:b/>
          <w:color w:val="FF0000"/>
          <w:sz w:val="32"/>
          <w:szCs w:val="32"/>
        </w:rPr>
        <w:t xml:space="preserve">Публикации, по которым нет DOI, EDN или </w:t>
      </w:r>
      <w:r w:rsidR="00F41F42" w:rsidRPr="005954A0">
        <w:rPr>
          <w:b/>
          <w:color w:val="FF0000"/>
          <w:sz w:val="32"/>
          <w:szCs w:val="32"/>
          <w:lang w:val="en-US"/>
        </w:rPr>
        <w:t>ISBN</w:t>
      </w:r>
      <w:r w:rsidR="00F41F42" w:rsidRPr="005954A0">
        <w:rPr>
          <w:b/>
          <w:color w:val="FF0000"/>
          <w:sz w:val="32"/>
          <w:szCs w:val="32"/>
        </w:rPr>
        <w:t>, не могут быть включены в Приложение А!</w:t>
      </w:r>
      <w:r w:rsidR="00F41F42" w:rsidRPr="005954A0">
        <w:rPr>
          <w:color w:val="FF0000"/>
        </w:rPr>
        <w:t xml:space="preserve"> </w:t>
      </w:r>
      <w:r w:rsidRPr="005954A0">
        <w:rPr>
          <w:color w:val="FF0000"/>
        </w:rPr>
        <w:t xml:space="preserve"> </w:t>
      </w:r>
      <w:r w:rsidR="004D2D55" w:rsidRPr="005954A0">
        <w:rPr>
          <w:color w:val="FF0000"/>
        </w:rPr>
        <w:t>В первую очередь в Приложении</w:t>
      </w:r>
      <w:r w:rsidRPr="005954A0">
        <w:rPr>
          <w:color w:val="FF0000"/>
        </w:rPr>
        <w:t xml:space="preserve"> А </w:t>
      </w:r>
      <w:proofErr w:type="gramStart"/>
      <w:r w:rsidRPr="005954A0">
        <w:rPr>
          <w:color w:val="FF0000"/>
        </w:rPr>
        <w:t>указываем</w:t>
      </w:r>
      <w:r w:rsidR="003A7418">
        <w:rPr>
          <w:color w:val="FF0000"/>
        </w:rPr>
        <w:t xml:space="preserve"> </w:t>
      </w:r>
      <w:r w:rsidRPr="005954A0">
        <w:rPr>
          <w:color w:val="FF0000"/>
        </w:rPr>
        <w:t xml:space="preserve"> статьи</w:t>
      </w:r>
      <w:proofErr w:type="gramEnd"/>
      <w:r w:rsidRPr="005954A0">
        <w:rPr>
          <w:color w:val="FF0000"/>
        </w:rPr>
        <w:t xml:space="preserve"> </w:t>
      </w:r>
      <w:r w:rsidRPr="005954A0">
        <w:rPr>
          <w:color w:val="FF0000"/>
          <w:lang w:val="en-US"/>
        </w:rPr>
        <w:t>Scopus</w:t>
      </w:r>
      <w:r w:rsidRPr="005954A0">
        <w:rPr>
          <w:color w:val="FF0000"/>
        </w:rPr>
        <w:t xml:space="preserve">, </w:t>
      </w:r>
      <w:proofErr w:type="spellStart"/>
      <w:r w:rsidRPr="005954A0">
        <w:rPr>
          <w:color w:val="FF0000"/>
          <w:lang w:val="en-US"/>
        </w:rPr>
        <w:t>WoS</w:t>
      </w:r>
      <w:proofErr w:type="spellEnd"/>
      <w:r w:rsidR="00C64D3C">
        <w:rPr>
          <w:color w:val="FF0000"/>
        </w:rPr>
        <w:t>, белого списка РАН</w:t>
      </w:r>
      <w:r w:rsidRPr="005954A0">
        <w:rPr>
          <w:color w:val="FF0000"/>
        </w:rPr>
        <w:t>, потом уже тезисы конференций</w:t>
      </w:r>
      <w:r w:rsidR="004D2D55" w:rsidRPr="005954A0">
        <w:rPr>
          <w:color w:val="FF0000"/>
        </w:rPr>
        <w:t>, монографии</w:t>
      </w:r>
      <w:r w:rsidRPr="005954A0">
        <w:rPr>
          <w:color w:val="FF0000"/>
        </w:rPr>
        <w:t>. Обязательно проверяем, что в статьях нет благодарностей одном</w:t>
      </w:r>
      <w:r w:rsidR="004D2D55" w:rsidRPr="005954A0">
        <w:rPr>
          <w:color w:val="FF0000"/>
        </w:rPr>
        <w:t>у</w:t>
      </w:r>
      <w:r w:rsidRPr="005954A0">
        <w:rPr>
          <w:color w:val="FF0000"/>
        </w:rPr>
        <w:t xml:space="preserve"> только РНФ. Если есть разделение вкладов и РНФ</w:t>
      </w:r>
      <w:r w:rsidR="00FC7EEB" w:rsidRPr="005954A0">
        <w:rPr>
          <w:color w:val="FF0000"/>
        </w:rPr>
        <w:t xml:space="preserve"> (или другое гос. задание)</w:t>
      </w:r>
      <w:r w:rsidRPr="005954A0">
        <w:rPr>
          <w:color w:val="FF0000"/>
        </w:rPr>
        <w:t>, то статью можно включать в Приложение А</w:t>
      </w:r>
      <w:r w:rsidR="005954A0" w:rsidRPr="005954A0">
        <w:rPr>
          <w:color w:val="FF0000"/>
        </w:rPr>
        <w:t xml:space="preserve"> Оригинальная и переводная статья считаются за одну публикацию в Приложении А</w:t>
      </w:r>
      <w:r w:rsidR="00C64D3C">
        <w:rPr>
          <w:color w:val="FF0000"/>
        </w:rPr>
        <w:t xml:space="preserve">. В </w:t>
      </w:r>
      <w:proofErr w:type="gramStart"/>
      <w:r w:rsidR="00C64D3C">
        <w:rPr>
          <w:color w:val="FF0000"/>
        </w:rPr>
        <w:t>приложение</w:t>
      </w:r>
      <w:proofErr w:type="gramEnd"/>
      <w:r w:rsidR="00C64D3C">
        <w:rPr>
          <w:color w:val="FF0000"/>
        </w:rPr>
        <w:t xml:space="preserve"> А также можно включить патенты.</w:t>
      </w:r>
      <w:r w:rsidRPr="005954A0">
        <w:rPr>
          <w:color w:val="FF0000"/>
        </w:rPr>
        <w:t>]</w:t>
      </w:r>
    </w:p>
    <w:p w14:paraId="6E4CA0E2" w14:textId="3CC26B8D" w:rsidR="00AB2142" w:rsidRPr="003A7418" w:rsidRDefault="003A7418" w:rsidP="003A7418">
      <w:pPr>
        <w:widowControl w:val="0"/>
        <w:numPr>
          <w:ilvl w:val="0"/>
          <w:numId w:val="18"/>
        </w:numPr>
        <w:tabs>
          <w:tab w:val="clear" w:pos="720"/>
          <w:tab w:val="num" w:pos="1134"/>
        </w:tabs>
        <w:suppressAutoHyphens/>
        <w:spacing w:line="360" w:lineRule="auto"/>
        <w:ind w:left="0" w:firstLine="709"/>
        <w:jc w:val="both"/>
        <w:rPr>
          <w:highlight w:val="yellow"/>
        </w:rPr>
      </w:pPr>
      <w:r w:rsidRPr="003A7418">
        <w:rPr>
          <w:highlight w:val="yellow"/>
        </w:rPr>
        <w:t>[878</w:t>
      </w:r>
      <w:r w:rsidR="005954A0" w:rsidRPr="003A7418">
        <w:rPr>
          <w:highlight w:val="yellow"/>
        </w:rPr>
        <w:t>] [</w:t>
      </w:r>
      <w:proofErr w:type="gramStart"/>
      <w:r w:rsidR="005954A0" w:rsidRPr="003A7418">
        <w:rPr>
          <w:color w:val="FF0000"/>
          <w:highlight w:val="yellow"/>
        </w:rPr>
        <w:t>В</w:t>
      </w:r>
      <w:proofErr w:type="gramEnd"/>
      <w:r w:rsidR="005954A0" w:rsidRPr="003A7418">
        <w:rPr>
          <w:color w:val="FF0000"/>
          <w:highlight w:val="yellow"/>
        </w:rPr>
        <w:t xml:space="preserve"> </w:t>
      </w:r>
      <w:r w:rsidR="005954A0">
        <w:rPr>
          <w:color w:val="FF0000"/>
          <w:highlight w:val="yellow"/>
        </w:rPr>
        <w:t>начале</w:t>
      </w:r>
      <w:r w:rsidR="005954A0" w:rsidRPr="00866448">
        <w:rPr>
          <w:color w:val="FF0000"/>
          <w:highlight w:val="yellow"/>
        </w:rPr>
        <w:t xml:space="preserve"> записи указываем в квадратных скобках номер публикации по списку НТБ</w:t>
      </w:r>
      <w:r w:rsidR="005954A0" w:rsidRPr="00D77166">
        <w:rPr>
          <w:highlight w:val="yellow"/>
        </w:rPr>
        <w:t>]</w:t>
      </w:r>
      <w:r w:rsidR="005954A0" w:rsidRPr="005954A0">
        <w:rPr>
          <w:highlight w:val="yellow"/>
        </w:rPr>
        <w:t xml:space="preserve"> </w:t>
      </w:r>
      <w:r w:rsidRPr="003A7418">
        <w:rPr>
          <w:lang w:val="en-US"/>
        </w:rPr>
        <w:t>Melnikov</w:t>
      </w:r>
      <w:r w:rsidRPr="003A7418">
        <w:t xml:space="preserve"> </w:t>
      </w:r>
      <w:r w:rsidRPr="003A7418">
        <w:rPr>
          <w:lang w:val="en-US"/>
        </w:rPr>
        <w:t>A</w:t>
      </w:r>
      <w:r w:rsidRPr="003A7418">
        <w:t>.</w:t>
      </w:r>
      <w:r w:rsidRPr="003A7418">
        <w:rPr>
          <w:lang w:val="en-US"/>
        </w:rPr>
        <w:t>R</w:t>
      </w:r>
      <w:r w:rsidRPr="003A7418">
        <w:t xml:space="preserve">., </w:t>
      </w:r>
      <w:proofErr w:type="spellStart"/>
      <w:r w:rsidRPr="003A7418">
        <w:rPr>
          <w:lang w:val="en-US"/>
        </w:rPr>
        <w:t>Maryasov</w:t>
      </w:r>
      <w:proofErr w:type="spellEnd"/>
      <w:r w:rsidRPr="003A7418">
        <w:t xml:space="preserve"> </w:t>
      </w:r>
      <w:r w:rsidRPr="003A7418">
        <w:rPr>
          <w:lang w:val="en-US"/>
        </w:rPr>
        <w:t>A</w:t>
      </w:r>
      <w:r w:rsidRPr="003A7418">
        <w:t>.</w:t>
      </w:r>
      <w:r w:rsidRPr="003A7418">
        <w:rPr>
          <w:lang w:val="en-US"/>
        </w:rPr>
        <w:t>G</w:t>
      </w:r>
      <w:r w:rsidRPr="003A7418">
        <w:t xml:space="preserve">., </w:t>
      </w:r>
      <w:proofErr w:type="spellStart"/>
      <w:r w:rsidRPr="003A7418">
        <w:rPr>
          <w:lang w:val="en-US"/>
        </w:rPr>
        <w:t>Ishchenko</w:t>
      </w:r>
      <w:proofErr w:type="spellEnd"/>
      <w:r w:rsidRPr="003A7418">
        <w:t xml:space="preserve"> </w:t>
      </w:r>
      <w:r w:rsidRPr="003A7418">
        <w:rPr>
          <w:lang w:val="en-US"/>
        </w:rPr>
        <w:t>A</w:t>
      </w:r>
      <w:r w:rsidRPr="003A7418">
        <w:t>.</w:t>
      </w:r>
      <w:r w:rsidRPr="003A7418">
        <w:rPr>
          <w:lang w:val="en-US"/>
        </w:rPr>
        <w:t>S</w:t>
      </w:r>
      <w:r w:rsidRPr="003A7418">
        <w:t xml:space="preserve">., </w:t>
      </w:r>
      <w:r w:rsidRPr="003A7418">
        <w:rPr>
          <w:lang w:val="en-US"/>
        </w:rPr>
        <w:t>Getmanov</w:t>
      </w:r>
      <w:r w:rsidRPr="003A7418">
        <w:t xml:space="preserve"> </w:t>
      </w:r>
      <w:r w:rsidRPr="003A7418">
        <w:rPr>
          <w:lang w:val="en-US"/>
        </w:rPr>
        <w:t>Ya</w:t>
      </w:r>
      <w:r w:rsidRPr="003A7418">
        <w:t>.</w:t>
      </w:r>
      <w:r w:rsidRPr="003A7418">
        <w:rPr>
          <w:lang w:val="en-US"/>
        </w:rPr>
        <w:t>V</w:t>
      </w:r>
      <w:r w:rsidRPr="003A7418">
        <w:t xml:space="preserve">., </w:t>
      </w:r>
      <w:proofErr w:type="spellStart"/>
      <w:r w:rsidRPr="003A7418">
        <w:rPr>
          <w:lang w:val="en-US"/>
        </w:rPr>
        <w:t>Isaev</w:t>
      </w:r>
      <w:proofErr w:type="spellEnd"/>
      <w:r w:rsidRPr="003A7418">
        <w:t xml:space="preserve"> </w:t>
      </w:r>
      <w:r w:rsidRPr="003A7418">
        <w:rPr>
          <w:lang w:val="en-US"/>
        </w:rPr>
        <w:t>N</w:t>
      </w:r>
      <w:r w:rsidRPr="003A7418">
        <w:t>.</w:t>
      </w:r>
      <w:r w:rsidRPr="003A7418">
        <w:rPr>
          <w:lang w:val="en-US"/>
        </w:rPr>
        <w:t>P</w:t>
      </w:r>
      <w:r w:rsidRPr="003A7418">
        <w:t xml:space="preserve">., </w:t>
      </w:r>
      <w:proofErr w:type="spellStart"/>
      <w:r w:rsidRPr="003A7418">
        <w:rPr>
          <w:lang w:val="en-US"/>
        </w:rPr>
        <w:t>Efimov</w:t>
      </w:r>
      <w:proofErr w:type="spellEnd"/>
      <w:r w:rsidRPr="003A7418">
        <w:t xml:space="preserve"> </w:t>
      </w:r>
      <w:r w:rsidRPr="003A7418">
        <w:rPr>
          <w:lang w:val="en-US"/>
        </w:rPr>
        <w:t>N</w:t>
      </w:r>
      <w:r w:rsidRPr="003A7418">
        <w:t>.</w:t>
      </w:r>
      <w:r w:rsidRPr="003A7418">
        <w:rPr>
          <w:lang w:val="en-US"/>
        </w:rPr>
        <w:t>N</w:t>
      </w:r>
      <w:r w:rsidRPr="003A7418">
        <w:t xml:space="preserve">., </w:t>
      </w:r>
      <w:proofErr w:type="spellStart"/>
      <w:r w:rsidRPr="003A7418">
        <w:rPr>
          <w:lang w:val="en-US"/>
        </w:rPr>
        <w:t>Fedin</w:t>
      </w:r>
      <w:proofErr w:type="spellEnd"/>
      <w:r w:rsidRPr="003A7418">
        <w:t xml:space="preserve"> </w:t>
      </w:r>
      <w:r w:rsidRPr="003A7418">
        <w:rPr>
          <w:lang w:val="en-US"/>
        </w:rPr>
        <w:t>M</w:t>
      </w:r>
      <w:r w:rsidRPr="003A7418">
        <w:t>.</w:t>
      </w:r>
      <w:r w:rsidRPr="003A7418">
        <w:rPr>
          <w:lang w:val="en-US"/>
        </w:rPr>
        <w:t>V</w:t>
      </w:r>
      <w:r w:rsidRPr="003A7418">
        <w:t xml:space="preserve">., </w:t>
      </w:r>
      <w:r w:rsidRPr="003A7418">
        <w:rPr>
          <w:lang w:val="en-US"/>
        </w:rPr>
        <w:t>Veber</w:t>
      </w:r>
      <w:r w:rsidRPr="003A7418">
        <w:t xml:space="preserve"> </w:t>
      </w:r>
      <w:r w:rsidRPr="003A7418">
        <w:rPr>
          <w:lang w:val="en-US"/>
        </w:rPr>
        <w:t>S</w:t>
      </w:r>
      <w:r w:rsidRPr="003A7418">
        <w:t>.</w:t>
      </w:r>
      <w:r w:rsidRPr="003A7418">
        <w:rPr>
          <w:lang w:val="en-US"/>
        </w:rPr>
        <w:t>L</w:t>
      </w:r>
      <w:r>
        <w:t xml:space="preserve">. </w:t>
      </w:r>
      <w:r w:rsidRPr="003A7418">
        <w:rPr>
          <w:lang w:val="en-US"/>
        </w:rPr>
        <w:t>Application</w:t>
      </w:r>
      <w:r w:rsidRPr="003A7418">
        <w:t xml:space="preserve"> </w:t>
      </w:r>
      <w:r w:rsidRPr="003A7418">
        <w:rPr>
          <w:lang w:val="en-US"/>
        </w:rPr>
        <w:t>of</w:t>
      </w:r>
      <w:r w:rsidRPr="003A7418">
        <w:t xml:space="preserve"> </w:t>
      </w:r>
      <w:r w:rsidRPr="003A7418">
        <w:rPr>
          <w:lang w:val="en-US"/>
        </w:rPr>
        <w:t>pulsed</w:t>
      </w:r>
      <w:r w:rsidRPr="003A7418">
        <w:t xml:space="preserve"> </w:t>
      </w:r>
      <w:r w:rsidRPr="003A7418">
        <w:rPr>
          <w:lang w:val="en-US"/>
        </w:rPr>
        <w:t>heating</w:t>
      </w:r>
      <w:r w:rsidRPr="003A7418">
        <w:t xml:space="preserve"> </w:t>
      </w:r>
      <w:r w:rsidRPr="003A7418">
        <w:rPr>
          <w:lang w:val="en-US"/>
        </w:rPr>
        <w:t>in</w:t>
      </w:r>
      <w:r w:rsidRPr="003A7418">
        <w:t xml:space="preserve"> </w:t>
      </w:r>
      <w:r w:rsidRPr="003A7418">
        <w:rPr>
          <w:lang w:val="en-US"/>
        </w:rPr>
        <w:t>time</w:t>
      </w:r>
      <w:r w:rsidRPr="003A7418">
        <w:t>-</w:t>
      </w:r>
      <w:r w:rsidRPr="003A7418">
        <w:rPr>
          <w:lang w:val="en-US"/>
        </w:rPr>
        <w:t>resolved</w:t>
      </w:r>
      <w:r w:rsidRPr="003A7418">
        <w:t xml:space="preserve"> </w:t>
      </w:r>
      <w:r w:rsidRPr="003A7418">
        <w:rPr>
          <w:lang w:val="en-US"/>
        </w:rPr>
        <w:t>EPR</w:t>
      </w:r>
      <w:r w:rsidRPr="003A7418">
        <w:t xml:space="preserve"> </w:t>
      </w:r>
      <w:r w:rsidRPr="003A7418">
        <w:rPr>
          <w:lang w:val="en-US"/>
        </w:rPr>
        <w:t>spectroscopy</w:t>
      </w:r>
      <w:r w:rsidRPr="003A7418">
        <w:t xml:space="preserve"> </w:t>
      </w:r>
      <w:r w:rsidRPr="003A7418">
        <w:rPr>
          <w:lang w:val="en-US"/>
        </w:rPr>
        <w:t>for</w:t>
      </w:r>
      <w:r w:rsidRPr="003A7418">
        <w:t xml:space="preserve"> </w:t>
      </w:r>
      <w:r w:rsidRPr="003A7418">
        <w:rPr>
          <w:lang w:val="en-US"/>
        </w:rPr>
        <w:t>longitudinal</w:t>
      </w:r>
      <w:r w:rsidRPr="003A7418">
        <w:t xml:space="preserve"> </w:t>
      </w:r>
      <w:r w:rsidRPr="003A7418">
        <w:rPr>
          <w:lang w:val="en-US"/>
        </w:rPr>
        <w:t>relaxation</w:t>
      </w:r>
      <w:r w:rsidRPr="003A7418">
        <w:t xml:space="preserve"> </w:t>
      </w:r>
      <w:r w:rsidRPr="003A7418">
        <w:rPr>
          <w:lang w:val="en-US"/>
        </w:rPr>
        <w:t>measurements</w:t>
      </w:r>
      <w:r w:rsidRPr="003A7418">
        <w:t xml:space="preserve"> // </w:t>
      </w:r>
      <w:r w:rsidRPr="003A7418">
        <w:rPr>
          <w:lang w:val="en-US"/>
        </w:rPr>
        <w:t>Journal</w:t>
      </w:r>
      <w:r w:rsidRPr="003A7418">
        <w:t xml:space="preserve"> </w:t>
      </w:r>
      <w:r w:rsidRPr="003A7418">
        <w:rPr>
          <w:lang w:val="en-US"/>
        </w:rPr>
        <w:t>of</w:t>
      </w:r>
      <w:r w:rsidRPr="003A7418">
        <w:t xml:space="preserve"> </w:t>
      </w:r>
      <w:r w:rsidRPr="003A7418">
        <w:rPr>
          <w:lang w:val="en-US"/>
        </w:rPr>
        <w:t>Chemical</w:t>
      </w:r>
      <w:r w:rsidRPr="003A7418">
        <w:t xml:space="preserve"> </w:t>
      </w:r>
      <w:r w:rsidRPr="003A7418">
        <w:rPr>
          <w:lang w:val="en-US"/>
        </w:rPr>
        <w:t>Physics</w:t>
      </w:r>
      <w:r w:rsidRPr="003A7418">
        <w:t xml:space="preserve">. - 2025. - </w:t>
      </w:r>
      <w:r w:rsidRPr="003A7418">
        <w:rPr>
          <w:lang w:val="en-US"/>
        </w:rPr>
        <w:t>Vol</w:t>
      </w:r>
      <w:r w:rsidRPr="003A7418">
        <w:t xml:space="preserve">. 163, </w:t>
      </w:r>
      <w:r w:rsidRPr="003A7418">
        <w:rPr>
          <w:lang w:val="en-US"/>
        </w:rPr>
        <w:t>Is</w:t>
      </w:r>
      <w:r w:rsidRPr="003A7418">
        <w:t xml:space="preserve">. 16. - </w:t>
      </w:r>
      <w:r w:rsidRPr="003A7418">
        <w:rPr>
          <w:lang w:val="en-US"/>
        </w:rPr>
        <w:t>Art</w:t>
      </w:r>
      <w:r w:rsidRPr="003A7418">
        <w:t>.</w:t>
      </w:r>
      <w:proofErr w:type="spellStart"/>
      <w:r w:rsidRPr="003A7418">
        <w:rPr>
          <w:lang w:val="en-US"/>
        </w:rPr>
        <w:t>nr</w:t>
      </w:r>
      <w:proofErr w:type="spellEnd"/>
      <w:r w:rsidRPr="003A7418">
        <w:t xml:space="preserve"> 164201. - </w:t>
      </w:r>
      <w:proofErr w:type="spellStart"/>
      <w:proofErr w:type="gramStart"/>
      <w:r w:rsidRPr="003A7418">
        <w:rPr>
          <w:lang w:val="en-US"/>
        </w:rPr>
        <w:t>Bibliogr</w:t>
      </w:r>
      <w:proofErr w:type="spellEnd"/>
      <w:r w:rsidRPr="003A7418">
        <w:t>.:</w:t>
      </w:r>
      <w:proofErr w:type="gramEnd"/>
      <w:r w:rsidRPr="003A7418">
        <w:t xml:space="preserve"> 132 </w:t>
      </w:r>
      <w:r w:rsidRPr="003A7418">
        <w:rPr>
          <w:lang w:val="en-US"/>
        </w:rPr>
        <w:t>ref</w:t>
      </w:r>
      <w:r w:rsidRPr="003A7418">
        <w:t xml:space="preserve">. - </w:t>
      </w:r>
      <w:r w:rsidRPr="003A7418">
        <w:rPr>
          <w:lang w:val="en-US"/>
        </w:rPr>
        <w:t>DOI</w:t>
      </w:r>
      <w:r w:rsidRPr="003A7418">
        <w:t xml:space="preserve"> 10.1063/5.0291635</w:t>
      </w:r>
      <w:r w:rsidRPr="003A7418">
        <w:rPr>
          <w:highlight w:val="yellow"/>
        </w:rPr>
        <w:t xml:space="preserve"> </w:t>
      </w:r>
      <w:r w:rsidR="00866448" w:rsidRPr="003A7418">
        <w:rPr>
          <w:highlight w:val="yellow"/>
        </w:rPr>
        <w:t>[</w:t>
      </w:r>
      <w:r w:rsidR="00866448" w:rsidRPr="003A7418">
        <w:rPr>
          <w:color w:val="FF0000"/>
          <w:highlight w:val="yellow"/>
        </w:rPr>
        <w:t xml:space="preserve">Обязательно указать </w:t>
      </w:r>
      <w:r w:rsidR="00866448" w:rsidRPr="003A7418">
        <w:rPr>
          <w:color w:val="FF0000"/>
          <w:highlight w:val="yellow"/>
          <w:lang w:val="en-US"/>
        </w:rPr>
        <w:t>DOI</w:t>
      </w:r>
      <w:r w:rsidR="00866448" w:rsidRPr="003A7418">
        <w:rPr>
          <w:color w:val="FF0000"/>
          <w:highlight w:val="yellow"/>
        </w:rPr>
        <w:t xml:space="preserve">, </w:t>
      </w:r>
      <w:r w:rsidR="00866448" w:rsidRPr="003A7418">
        <w:rPr>
          <w:color w:val="FF0000"/>
          <w:highlight w:val="yellow"/>
          <w:lang w:val="en-US"/>
        </w:rPr>
        <w:t>EDN</w:t>
      </w:r>
      <w:r w:rsidR="00866448" w:rsidRPr="003A7418">
        <w:rPr>
          <w:color w:val="FF0000"/>
          <w:highlight w:val="yellow"/>
        </w:rPr>
        <w:t xml:space="preserve"> или </w:t>
      </w:r>
      <w:r w:rsidR="00866448" w:rsidRPr="003A7418">
        <w:rPr>
          <w:color w:val="FF0000"/>
          <w:highlight w:val="yellow"/>
          <w:lang w:val="en-US"/>
        </w:rPr>
        <w:t>ISBN</w:t>
      </w:r>
      <w:r w:rsidRPr="003A7418">
        <w:rPr>
          <w:color w:val="FF0000"/>
          <w:highlight w:val="yellow"/>
        </w:rPr>
        <w:t>, придерживаться библиографической записи из файла НТБ списка публикаций</w:t>
      </w:r>
      <w:r w:rsidR="00866448" w:rsidRPr="003A7418">
        <w:rPr>
          <w:highlight w:val="yellow"/>
        </w:rPr>
        <w:t>]</w:t>
      </w:r>
    </w:p>
    <w:p w14:paraId="5AEB911B" w14:textId="6885A35C" w:rsidR="003A7418" w:rsidRPr="003A7418" w:rsidRDefault="003A7418" w:rsidP="003A7418">
      <w:pPr>
        <w:widowControl w:val="0"/>
        <w:numPr>
          <w:ilvl w:val="0"/>
          <w:numId w:val="18"/>
        </w:numPr>
        <w:tabs>
          <w:tab w:val="clear" w:pos="720"/>
          <w:tab w:val="num" w:pos="1134"/>
        </w:tabs>
        <w:suppressAutoHyphens/>
        <w:spacing w:line="360" w:lineRule="auto"/>
        <w:ind w:left="0" w:firstLine="709"/>
        <w:jc w:val="both"/>
      </w:pPr>
      <w:r>
        <w:rPr>
          <w:lang w:val="en-US"/>
        </w:rPr>
        <w:t>[228</w:t>
      </w:r>
      <w:r w:rsidR="005954A0">
        <w:rPr>
          <w:lang w:val="en-US"/>
        </w:rPr>
        <w:t xml:space="preserve">] </w:t>
      </w:r>
      <w:r w:rsidRPr="003A7418">
        <w:rPr>
          <w:lang w:val="en-US"/>
        </w:rPr>
        <w:t xml:space="preserve">Borin V.M., Vinokurov N.A., Gerasimov V.V., Getmanov </w:t>
      </w:r>
      <w:proofErr w:type="spellStart"/>
      <w:r w:rsidRPr="003A7418">
        <w:rPr>
          <w:lang w:val="en-US"/>
        </w:rPr>
        <w:t>Ya.V</w:t>
      </w:r>
      <w:proofErr w:type="spellEnd"/>
      <w:r w:rsidRPr="003A7418">
        <w:rPr>
          <w:lang w:val="en-US"/>
        </w:rPr>
        <w:t xml:space="preserve">., </w:t>
      </w:r>
      <w:proofErr w:type="spellStart"/>
      <w:r w:rsidRPr="003A7418">
        <w:rPr>
          <w:lang w:val="en-US"/>
        </w:rPr>
        <w:t>Maior</w:t>
      </w:r>
      <w:proofErr w:type="spellEnd"/>
      <w:r w:rsidRPr="003A7418">
        <w:rPr>
          <w:lang w:val="en-US"/>
        </w:rPr>
        <w:t xml:space="preserve"> V.E., Reva S.V., M</w:t>
      </w:r>
      <w:r>
        <w:rPr>
          <w:lang w:val="en-US"/>
        </w:rPr>
        <w:t xml:space="preserve">eshkov O.I., Shevchenko O.A. </w:t>
      </w:r>
      <w:r w:rsidRPr="003A7418">
        <w:rPr>
          <w:lang w:val="en-US"/>
        </w:rPr>
        <w:t xml:space="preserve">Development and testing of an </w:t>
      </w:r>
      <w:proofErr w:type="spellStart"/>
      <w:r w:rsidRPr="003A7418">
        <w:rPr>
          <w:lang w:val="en-US"/>
        </w:rPr>
        <w:t>autocorrelator</w:t>
      </w:r>
      <w:proofErr w:type="spellEnd"/>
      <w:r w:rsidRPr="003A7418">
        <w:rPr>
          <w:lang w:val="en-US"/>
        </w:rPr>
        <w:t xml:space="preserve"> for measuring the duration of picosecond pulses of near infrared radiation // Proceedings of the 16th International Particle Accelerator Conference (IPAC 25), Taipei, 1-6 June 2025 : proceedings. - </w:t>
      </w:r>
      <w:proofErr w:type="gramStart"/>
      <w:r w:rsidRPr="003A7418">
        <w:rPr>
          <w:lang w:val="en-US"/>
        </w:rPr>
        <w:t>Geneva :</w:t>
      </w:r>
      <w:proofErr w:type="gramEnd"/>
      <w:r w:rsidRPr="003A7418">
        <w:rPr>
          <w:lang w:val="en-US"/>
        </w:rPr>
        <w:t xml:space="preserve"> </w:t>
      </w:r>
      <w:proofErr w:type="spellStart"/>
      <w:r w:rsidRPr="003A7418">
        <w:rPr>
          <w:lang w:val="en-US"/>
        </w:rPr>
        <w:t>JACoW</w:t>
      </w:r>
      <w:proofErr w:type="spellEnd"/>
      <w:r w:rsidRPr="003A7418">
        <w:rPr>
          <w:lang w:val="en-US"/>
        </w:rPr>
        <w:t xml:space="preserve">, 2025. - P. 3120-3122. - </w:t>
      </w:r>
      <w:proofErr w:type="spellStart"/>
      <w:r w:rsidRPr="003A7418">
        <w:rPr>
          <w:lang w:val="en-US"/>
        </w:rPr>
        <w:t>Bibliogr</w:t>
      </w:r>
      <w:proofErr w:type="spellEnd"/>
      <w:r w:rsidRPr="003A7418">
        <w:rPr>
          <w:lang w:val="en-US"/>
        </w:rPr>
        <w:t>.: 8 ref. - DOI 10.18429/JACoW-IPAC25-THPS104.</w:t>
      </w:r>
      <w:r>
        <w:rPr>
          <w:lang w:val="en-US"/>
        </w:rPr>
        <w:t xml:space="preserve"> </w:t>
      </w:r>
      <w:r w:rsidRPr="003A7418">
        <w:rPr>
          <w:highlight w:val="yellow"/>
        </w:rPr>
        <w:t>[</w:t>
      </w:r>
      <w:r w:rsidRPr="00866448">
        <w:rPr>
          <w:color w:val="FF0000"/>
          <w:highlight w:val="yellow"/>
        </w:rPr>
        <w:t>Обязательно</w:t>
      </w:r>
      <w:r w:rsidRPr="003A7418">
        <w:rPr>
          <w:color w:val="FF0000"/>
          <w:highlight w:val="yellow"/>
        </w:rPr>
        <w:t xml:space="preserve"> </w:t>
      </w:r>
      <w:r w:rsidRPr="00866448">
        <w:rPr>
          <w:color w:val="FF0000"/>
          <w:highlight w:val="yellow"/>
        </w:rPr>
        <w:t>указать</w:t>
      </w:r>
      <w:r w:rsidRPr="003A7418">
        <w:rPr>
          <w:color w:val="FF0000"/>
          <w:highlight w:val="yellow"/>
        </w:rPr>
        <w:t xml:space="preserve"> </w:t>
      </w:r>
      <w:r w:rsidRPr="00866448">
        <w:rPr>
          <w:color w:val="FF0000"/>
          <w:highlight w:val="yellow"/>
          <w:lang w:val="en-US"/>
        </w:rPr>
        <w:t>DOI</w:t>
      </w:r>
      <w:r w:rsidRPr="003A7418">
        <w:rPr>
          <w:color w:val="FF0000"/>
          <w:highlight w:val="yellow"/>
        </w:rPr>
        <w:t xml:space="preserve">, </w:t>
      </w:r>
      <w:r w:rsidRPr="00866448">
        <w:rPr>
          <w:color w:val="FF0000"/>
          <w:highlight w:val="yellow"/>
          <w:lang w:val="en-US"/>
        </w:rPr>
        <w:t>EDN</w:t>
      </w:r>
      <w:r w:rsidRPr="003A7418">
        <w:rPr>
          <w:color w:val="FF0000"/>
          <w:highlight w:val="yellow"/>
        </w:rPr>
        <w:t xml:space="preserve"> </w:t>
      </w:r>
      <w:r w:rsidRPr="00866448">
        <w:rPr>
          <w:color w:val="FF0000"/>
          <w:highlight w:val="yellow"/>
        </w:rPr>
        <w:t>или</w:t>
      </w:r>
      <w:r w:rsidRPr="003A7418">
        <w:rPr>
          <w:color w:val="FF0000"/>
          <w:highlight w:val="yellow"/>
        </w:rPr>
        <w:t xml:space="preserve"> </w:t>
      </w:r>
      <w:r w:rsidRPr="00866448">
        <w:rPr>
          <w:color w:val="FF0000"/>
          <w:highlight w:val="yellow"/>
          <w:lang w:val="en-US"/>
        </w:rPr>
        <w:t>ISBN</w:t>
      </w:r>
      <w:r>
        <w:rPr>
          <w:color w:val="FF0000"/>
          <w:highlight w:val="yellow"/>
        </w:rPr>
        <w:t>, придерживаться библиографической записи из файла НТБ списка публикаций</w:t>
      </w:r>
      <w:r w:rsidRPr="003A7418">
        <w:rPr>
          <w:highlight w:val="yellow"/>
        </w:rPr>
        <w:t>]</w:t>
      </w:r>
    </w:p>
    <w:p w14:paraId="0CC50307" w14:textId="192C96DF" w:rsidR="00AB2142" w:rsidRPr="003A7418" w:rsidRDefault="003A7418" w:rsidP="003A7418">
      <w:pPr>
        <w:widowControl w:val="0"/>
        <w:numPr>
          <w:ilvl w:val="0"/>
          <w:numId w:val="18"/>
        </w:numPr>
        <w:tabs>
          <w:tab w:val="clear" w:pos="720"/>
          <w:tab w:val="num" w:pos="1134"/>
        </w:tabs>
        <w:suppressAutoHyphens/>
        <w:spacing w:line="360" w:lineRule="auto"/>
        <w:ind w:left="0" w:firstLine="709"/>
        <w:jc w:val="both"/>
      </w:pPr>
      <w:r>
        <w:rPr>
          <w:lang w:val="en-US"/>
        </w:rPr>
        <w:t>[</w:t>
      </w:r>
      <w:r w:rsidRPr="003A7418">
        <w:rPr>
          <w:lang w:val="en-US"/>
        </w:rPr>
        <w:t>238</w:t>
      </w:r>
      <w:r>
        <w:rPr>
          <w:lang w:val="en-US"/>
        </w:rPr>
        <w:t xml:space="preserve">] </w:t>
      </w:r>
      <w:r w:rsidRPr="003A7418">
        <w:rPr>
          <w:lang w:val="en-US"/>
        </w:rPr>
        <w:t>Borin V., Vinokurov N., Meshkov O., Shevchenko O.</w:t>
      </w:r>
      <w:r>
        <w:rPr>
          <w:lang w:val="en-US"/>
        </w:rPr>
        <w:t xml:space="preserve">, Gerasimov V., Getmanov Ya. </w:t>
      </w:r>
      <w:r w:rsidRPr="003A7418">
        <w:rPr>
          <w:lang w:val="en-US"/>
        </w:rPr>
        <w:t xml:space="preserve">Optical electron beam diagnostics at the Novosibirsk FEL // IPAC 25 - the 16th International Particle Accelerator Conference, Taipei, 1-6 June </w:t>
      </w:r>
      <w:proofErr w:type="gramStart"/>
      <w:r w:rsidRPr="003A7418">
        <w:rPr>
          <w:lang w:val="en-US"/>
        </w:rPr>
        <w:t>2025 :</w:t>
      </w:r>
      <w:proofErr w:type="gramEnd"/>
      <w:r w:rsidRPr="003A7418">
        <w:rPr>
          <w:lang w:val="en-US"/>
        </w:rPr>
        <w:t xml:space="preserve"> abstracts. - [</w:t>
      </w:r>
      <w:proofErr w:type="gramStart"/>
      <w:r w:rsidRPr="003A7418">
        <w:rPr>
          <w:lang w:val="en-US"/>
        </w:rPr>
        <w:t>Taipei :</w:t>
      </w:r>
      <w:proofErr w:type="gramEnd"/>
      <w:r w:rsidRPr="003A7418">
        <w:rPr>
          <w:lang w:val="en-US"/>
        </w:rPr>
        <w:t xml:space="preserve"> TICC], 2025. - P. 490-491. - EDN BZJEQU.  </w:t>
      </w:r>
      <w:r w:rsidRPr="003A7418">
        <w:rPr>
          <w:highlight w:val="yellow"/>
        </w:rPr>
        <w:t>[</w:t>
      </w:r>
      <w:r w:rsidRPr="00866448">
        <w:rPr>
          <w:color w:val="FF0000"/>
          <w:highlight w:val="yellow"/>
        </w:rPr>
        <w:t>Обязательно</w:t>
      </w:r>
      <w:r w:rsidRPr="003A7418">
        <w:rPr>
          <w:color w:val="FF0000"/>
          <w:highlight w:val="yellow"/>
        </w:rPr>
        <w:t xml:space="preserve"> </w:t>
      </w:r>
      <w:r w:rsidRPr="00866448">
        <w:rPr>
          <w:color w:val="FF0000"/>
          <w:highlight w:val="yellow"/>
        </w:rPr>
        <w:t>указать</w:t>
      </w:r>
      <w:r w:rsidRPr="003A7418">
        <w:rPr>
          <w:color w:val="FF0000"/>
          <w:highlight w:val="yellow"/>
        </w:rPr>
        <w:t xml:space="preserve"> </w:t>
      </w:r>
      <w:r w:rsidRPr="00866448">
        <w:rPr>
          <w:color w:val="FF0000"/>
          <w:highlight w:val="yellow"/>
          <w:lang w:val="en-US"/>
        </w:rPr>
        <w:t>DOI</w:t>
      </w:r>
      <w:r w:rsidRPr="003A7418">
        <w:rPr>
          <w:color w:val="FF0000"/>
          <w:highlight w:val="yellow"/>
        </w:rPr>
        <w:t xml:space="preserve">, </w:t>
      </w:r>
      <w:r w:rsidRPr="00866448">
        <w:rPr>
          <w:color w:val="FF0000"/>
          <w:highlight w:val="yellow"/>
          <w:lang w:val="en-US"/>
        </w:rPr>
        <w:t>EDN</w:t>
      </w:r>
      <w:r w:rsidRPr="003A7418">
        <w:rPr>
          <w:color w:val="FF0000"/>
          <w:highlight w:val="yellow"/>
        </w:rPr>
        <w:t xml:space="preserve"> </w:t>
      </w:r>
      <w:r w:rsidRPr="00866448">
        <w:rPr>
          <w:color w:val="FF0000"/>
          <w:highlight w:val="yellow"/>
        </w:rPr>
        <w:t>или</w:t>
      </w:r>
      <w:r w:rsidRPr="003A7418">
        <w:rPr>
          <w:color w:val="FF0000"/>
          <w:highlight w:val="yellow"/>
        </w:rPr>
        <w:t xml:space="preserve"> </w:t>
      </w:r>
      <w:r w:rsidRPr="00866448">
        <w:rPr>
          <w:color w:val="FF0000"/>
          <w:highlight w:val="yellow"/>
          <w:lang w:val="en-US"/>
        </w:rPr>
        <w:t>ISBN</w:t>
      </w:r>
      <w:r>
        <w:rPr>
          <w:color w:val="FF0000"/>
          <w:highlight w:val="yellow"/>
        </w:rPr>
        <w:t>, придерживаться библиографической записи из файла НТБ списка публикаций</w:t>
      </w:r>
      <w:r w:rsidRPr="003A7418">
        <w:rPr>
          <w:highlight w:val="yellow"/>
        </w:rPr>
        <w:t>]</w:t>
      </w:r>
    </w:p>
    <w:p w14:paraId="042BEF70" w14:textId="52E57A23" w:rsidR="00FC7EEB" w:rsidRDefault="003A7418" w:rsidP="003A7418">
      <w:pPr>
        <w:widowControl w:val="0"/>
        <w:numPr>
          <w:ilvl w:val="0"/>
          <w:numId w:val="18"/>
        </w:numPr>
        <w:tabs>
          <w:tab w:val="clear" w:pos="720"/>
          <w:tab w:val="num" w:pos="1134"/>
        </w:tabs>
        <w:suppressAutoHyphens/>
        <w:spacing w:line="360" w:lineRule="auto"/>
        <w:ind w:left="0" w:firstLine="709"/>
        <w:jc w:val="both"/>
      </w:pPr>
      <w:r>
        <w:t>[564</w:t>
      </w:r>
      <w:r w:rsidR="005954A0" w:rsidRPr="003A7418">
        <w:t xml:space="preserve">] </w:t>
      </w:r>
      <w:r w:rsidRPr="003A7418">
        <w:t>Никифоров Д.А</w:t>
      </w:r>
      <w:r>
        <w:t xml:space="preserve">., Винокуров Н.А. </w:t>
      </w:r>
      <w:r w:rsidRPr="003A7418">
        <w:t>Оптимизация источника жёстких гамма-квантов на базе электронного накопителя // ХХIХ Международная конференция "Российская конференция по ускорителям заряженных частиц RuPAC-2025", Санкт-</w:t>
      </w:r>
      <w:r w:rsidRPr="003A7418">
        <w:lastRenderedPageBreak/>
        <w:t>Пе</w:t>
      </w:r>
      <w:r w:rsidR="00F74CD6">
        <w:t>тербург, 15-19 сентября 2025 г.</w:t>
      </w:r>
      <w:r w:rsidRPr="003A7418">
        <w:t>: сборник тезисов. - Санкт-</w:t>
      </w:r>
      <w:proofErr w:type="gramStart"/>
      <w:r w:rsidRPr="003A7418">
        <w:t>Петербург :</w:t>
      </w:r>
      <w:proofErr w:type="gramEnd"/>
      <w:r w:rsidRPr="003A7418">
        <w:t xml:space="preserve"> АО "НИИЭФА", 2025. - С. 12. - EDN FHFZON</w:t>
      </w:r>
      <w:r w:rsidR="00F74CD6" w:rsidRPr="00F74CD6">
        <w:t xml:space="preserve"> </w:t>
      </w:r>
      <w:r w:rsidR="00F74CD6" w:rsidRPr="003A7418">
        <w:rPr>
          <w:highlight w:val="yellow"/>
        </w:rPr>
        <w:t>[</w:t>
      </w:r>
      <w:r w:rsidR="00F74CD6" w:rsidRPr="00866448">
        <w:rPr>
          <w:color w:val="FF0000"/>
          <w:highlight w:val="yellow"/>
        </w:rPr>
        <w:t>Обязательно</w:t>
      </w:r>
      <w:r w:rsidR="00F74CD6" w:rsidRPr="003A7418">
        <w:rPr>
          <w:color w:val="FF0000"/>
          <w:highlight w:val="yellow"/>
        </w:rPr>
        <w:t xml:space="preserve"> </w:t>
      </w:r>
      <w:r w:rsidR="00F74CD6" w:rsidRPr="00866448">
        <w:rPr>
          <w:color w:val="FF0000"/>
          <w:highlight w:val="yellow"/>
        </w:rPr>
        <w:t>указать</w:t>
      </w:r>
      <w:r w:rsidR="00F74CD6" w:rsidRPr="003A7418">
        <w:rPr>
          <w:color w:val="FF0000"/>
          <w:highlight w:val="yellow"/>
        </w:rPr>
        <w:t xml:space="preserve"> </w:t>
      </w:r>
      <w:r w:rsidR="00F74CD6" w:rsidRPr="00866448">
        <w:rPr>
          <w:color w:val="FF0000"/>
          <w:highlight w:val="yellow"/>
          <w:lang w:val="en-US"/>
        </w:rPr>
        <w:t>DOI</w:t>
      </w:r>
      <w:r w:rsidR="00F74CD6" w:rsidRPr="003A7418">
        <w:rPr>
          <w:color w:val="FF0000"/>
          <w:highlight w:val="yellow"/>
        </w:rPr>
        <w:t xml:space="preserve">, </w:t>
      </w:r>
      <w:r w:rsidR="00F74CD6" w:rsidRPr="00866448">
        <w:rPr>
          <w:color w:val="FF0000"/>
          <w:highlight w:val="yellow"/>
          <w:lang w:val="en-US"/>
        </w:rPr>
        <w:t>EDN</w:t>
      </w:r>
      <w:r w:rsidR="00F74CD6" w:rsidRPr="003A7418">
        <w:rPr>
          <w:color w:val="FF0000"/>
          <w:highlight w:val="yellow"/>
        </w:rPr>
        <w:t xml:space="preserve"> </w:t>
      </w:r>
      <w:r w:rsidR="00F74CD6" w:rsidRPr="00866448">
        <w:rPr>
          <w:color w:val="FF0000"/>
          <w:highlight w:val="yellow"/>
        </w:rPr>
        <w:t>или</w:t>
      </w:r>
      <w:r w:rsidR="00F74CD6" w:rsidRPr="003A7418">
        <w:rPr>
          <w:color w:val="FF0000"/>
          <w:highlight w:val="yellow"/>
        </w:rPr>
        <w:t xml:space="preserve"> </w:t>
      </w:r>
      <w:r w:rsidR="00F74CD6" w:rsidRPr="00866448">
        <w:rPr>
          <w:color w:val="FF0000"/>
          <w:highlight w:val="yellow"/>
          <w:lang w:val="en-US"/>
        </w:rPr>
        <w:t>ISBN</w:t>
      </w:r>
      <w:r w:rsidR="00F74CD6">
        <w:rPr>
          <w:color w:val="FF0000"/>
          <w:highlight w:val="yellow"/>
        </w:rPr>
        <w:t>, придерживаться библиографической записи из файла НТБ списка публикаций</w:t>
      </w:r>
      <w:r w:rsidR="00F74CD6" w:rsidRPr="003A7418">
        <w:rPr>
          <w:highlight w:val="yellow"/>
        </w:rPr>
        <w:t>]</w:t>
      </w:r>
      <w:r w:rsidRPr="003A7418">
        <w:t xml:space="preserve">.           </w:t>
      </w:r>
      <w:r w:rsidR="00FC7EEB" w:rsidRPr="00051199">
        <w:t xml:space="preserve">      </w:t>
      </w:r>
    </w:p>
    <w:p w14:paraId="1D8EA3BB" w14:textId="459DE6E3" w:rsidR="00FC7EEB" w:rsidRDefault="00F74CD6" w:rsidP="00F74CD6">
      <w:pPr>
        <w:widowControl w:val="0"/>
        <w:numPr>
          <w:ilvl w:val="0"/>
          <w:numId w:val="18"/>
        </w:numPr>
        <w:tabs>
          <w:tab w:val="clear" w:pos="720"/>
          <w:tab w:val="num" w:pos="1134"/>
        </w:tabs>
        <w:suppressAutoHyphens/>
        <w:spacing w:line="360" w:lineRule="auto"/>
        <w:ind w:left="0" w:firstLine="709"/>
        <w:jc w:val="both"/>
      </w:pPr>
      <w:r>
        <w:t>[395</w:t>
      </w:r>
      <w:r w:rsidR="005954A0" w:rsidRPr="005954A0">
        <w:t xml:space="preserve">] </w:t>
      </w:r>
      <w:proofErr w:type="spellStart"/>
      <w:r w:rsidRPr="00F74CD6">
        <w:t>Ше</w:t>
      </w:r>
      <w:r>
        <w:t>мелин</w:t>
      </w:r>
      <w:proofErr w:type="spellEnd"/>
      <w:r>
        <w:t xml:space="preserve"> В.Д., Беломестных С.А. </w:t>
      </w:r>
      <w:proofErr w:type="spellStart"/>
      <w:r w:rsidRPr="00F74CD6">
        <w:t>Мультипактор</w:t>
      </w:r>
      <w:proofErr w:type="spellEnd"/>
      <w:r w:rsidRPr="00F74CD6">
        <w:t xml:space="preserve"> в ускоряющих структурах. - </w:t>
      </w:r>
      <w:proofErr w:type="gramStart"/>
      <w:r w:rsidRPr="00F74CD6">
        <w:t>Новосибирск :</w:t>
      </w:r>
      <w:proofErr w:type="gramEnd"/>
      <w:r w:rsidRPr="00F74CD6">
        <w:t xml:space="preserve"> </w:t>
      </w:r>
      <w:r>
        <w:t>ИЯФ СО РАН, 2025. - IIX. 170 с.: ил.</w:t>
      </w:r>
      <w:r w:rsidRPr="00F74CD6">
        <w:t xml:space="preserve">; 10.46 </w:t>
      </w:r>
      <w:proofErr w:type="spellStart"/>
      <w:r w:rsidRPr="00F74CD6">
        <w:t>п.л</w:t>
      </w:r>
      <w:proofErr w:type="spellEnd"/>
      <w:r w:rsidRPr="00F74CD6">
        <w:t>. - ISBN 978-5-6054215-2-8</w:t>
      </w:r>
      <w:r w:rsidR="005674F6">
        <w:t>.</w:t>
      </w:r>
      <w:r w:rsidR="005954A0" w:rsidRPr="00F74CD6">
        <w:rPr>
          <w:highlight w:val="yellow"/>
        </w:rPr>
        <w:t xml:space="preserve"> </w:t>
      </w:r>
      <w:r w:rsidRPr="003A7418">
        <w:rPr>
          <w:highlight w:val="yellow"/>
        </w:rPr>
        <w:t>[</w:t>
      </w:r>
      <w:r w:rsidRPr="00866448">
        <w:rPr>
          <w:color w:val="FF0000"/>
          <w:highlight w:val="yellow"/>
        </w:rPr>
        <w:t>Обязательно</w:t>
      </w:r>
      <w:r w:rsidRPr="003A7418">
        <w:rPr>
          <w:color w:val="FF0000"/>
          <w:highlight w:val="yellow"/>
        </w:rPr>
        <w:t xml:space="preserve"> </w:t>
      </w:r>
      <w:r w:rsidRPr="00866448">
        <w:rPr>
          <w:color w:val="FF0000"/>
          <w:highlight w:val="yellow"/>
        </w:rPr>
        <w:t>указать</w:t>
      </w:r>
      <w:r w:rsidRPr="003A7418">
        <w:rPr>
          <w:color w:val="FF0000"/>
          <w:highlight w:val="yellow"/>
        </w:rPr>
        <w:t xml:space="preserve"> </w:t>
      </w:r>
      <w:r w:rsidRPr="00866448">
        <w:rPr>
          <w:color w:val="FF0000"/>
          <w:highlight w:val="yellow"/>
          <w:lang w:val="en-US"/>
        </w:rPr>
        <w:t>DOI</w:t>
      </w:r>
      <w:r w:rsidRPr="003A7418">
        <w:rPr>
          <w:color w:val="FF0000"/>
          <w:highlight w:val="yellow"/>
        </w:rPr>
        <w:t xml:space="preserve">, </w:t>
      </w:r>
      <w:r w:rsidRPr="00866448">
        <w:rPr>
          <w:color w:val="FF0000"/>
          <w:highlight w:val="yellow"/>
          <w:lang w:val="en-US"/>
        </w:rPr>
        <w:t>EDN</w:t>
      </w:r>
      <w:r w:rsidRPr="003A7418">
        <w:rPr>
          <w:color w:val="FF0000"/>
          <w:highlight w:val="yellow"/>
        </w:rPr>
        <w:t xml:space="preserve"> </w:t>
      </w:r>
      <w:r w:rsidRPr="00866448">
        <w:rPr>
          <w:color w:val="FF0000"/>
          <w:highlight w:val="yellow"/>
        </w:rPr>
        <w:t>или</w:t>
      </w:r>
      <w:r w:rsidRPr="003A7418">
        <w:rPr>
          <w:color w:val="FF0000"/>
          <w:highlight w:val="yellow"/>
        </w:rPr>
        <w:t xml:space="preserve"> </w:t>
      </w:r>
      <w:r w:rsidRPr="00866448">
        <w:rPr>
          <w:color w:val="FF0000"/>
          <w:highlight w:val="yellow"/>
          <w:lang w:val="en-US"/>
        </w:rPr>
        <w:t>ISBN</w:t>
      </w:r>
      <w:r>
        <w:rPr>
          <w:color w:val="FF0000"/>
          <w:highlight w:val="yellow"/>
        </w:rPr>
        <w:t>, придерживаться библиографической записи из файла НТБ списка публикаций</w:t>
      </w:r>
      <w:r w:rsidRPr="003A7418">
        <w:rPr>
          <w:highlight w:val="yellow"/>
        </w:rPr>
        <w:t>]</w:t>
      </w:r>
    </w:p>
    <w:p w14:paraId="23D3281B" w14:textId="71039E92" w:rsidR="00C64D3C" w:rsidRDefault="00C64D3C" w:rsidP="00C64D3C">
      <w:pPr>
        <w:widowControl w:val="0"/>
        <w:numPr>
          <w:ilvl w:val="0"/>
          <w:numId w:val="18"/>
        </w:numPr>
        <w:tabs>
          <w:tab w:val="clear" w:pos="720"/>
          <w:tab w:val="num" w:pos="1134"/>
        </w:tabs>
        <w:suppressAutoHyphens/>
        <w:spacing w:line="360" w:lineRule="auto"/>
        <w:ind w:left="0" w:firstLine="709"/>
        <w:jc w:val="both"/>
      </w:pPr>
      <w:r w:rsidRPr="00C64D3C">
        <w:t xml:space="preserve">[19] </w:t>
      </w:r>
      <w:r w:rsidRPr="00C64D3C">
        <w:t>Патент № 2833794 Российская Федерация, МПК H05H 1/00.</w:t>
      </w:r>
      <w:r w:rsidRPr="00C64D3C">
        <w:t xml:space="preserve"> </w:t>
      </w:r>
      <w:r>
        <w:t xml:space="preserve">Инжеваткина А.А. </w:t>
      </w:r>
      <w:r w:rsidRPr="00C64D3C">
        <w:t xml:space="preserve">Устройство для регистрации скорости плазмы в открытой ловушке: № </w:t>
      </w:r>
      <w:proofErr w:type="gramStart"/>
      <w:r w:rsidRPr="00C64D3C">
        <w:t>2024119794 ;</w:t>
      </w:r>
      <w:proofErr w:type="gramEnd"/>
      <w:r w:rsidRPr="00C64D3C">
        <w:t xml:space="preserve"> </w:t>
      </w:r>
      <w:proofErr w:type="spellStart"/>
      <w:r w:rsidRPr="00C64D3C">
        <w:t>Заявл</w:t>
      </w:r>
      <w:proofErr w:type="spellEnd"/>
      <w:r w:rsidRPr="00C64D3C">
        <w:t xml:space="preserve">. </w:t>
      </w:r>
      <w:proofErr w:type="gramStart"/>
      <w:r w:rsidRPr="00C64D3C">
        <w:t>15.07.2024 ;</w:t>
      </w:r>
      <w:proofErr w:type="gramEnd"/>
      <w:r w:rsidRPr="00C64D3C">
        <w:t xml:space="preserve"> </w:t>
      </w:r>
      <w:proofErr w:type="spellStart"/>
      <w:r w:rsidRPr="00C64D3C">
        <w:t>Опубл</w:t>
      </w:r>
      <w:proofErr w:type="spellEnd"/>
      <w:r w:rsidRPr="00C64D3C">
        <w:t>. 28.01.2025. - 2025. - 8 с. : ил.</w:t>
      </w:r>
    </w:p>
    <w:p w14:paraId="370FCD40" w14:textId="6C2C1E4B" w:rsidR="00FC7EEB" w:rsidRPr="00FC7EEB" w:rsidRDefault="00FC7EEB" w:rsidP="00866448">
      <w:pPr>
        <w:widowControl w:val="0"/>
        <w:suppressAutoHyphens/>
        <w:spacing w:line="360" w:lineRule="auto"/>
        <w:ind w:left="709"/>
        <w:jc w:val="both"/>
      </w:pPr>
    </w:p>
    <w:sectPr w:rsidR="00FC7EEB" w:rsidRPr="00FC7EEB" w:rsidSect="009E5D53">
      <w:footerReference w:type="default" r:id="rId27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F8513F" w14:textId="77777777" w:rsidR="0029423A" w:rsidRDefault="0029423A" w:rsidP="0076790D">
      <w:r>
        <w:separator/>
      </w:r>
    </w:p>
  </w:endnote>
  <w:endnote w:type="continuationSeparator" w:id="0">
    <w:p w14:paraId="5D3B2746" w14:textId="77777777" w:rsidR="0029423A" w:rsidRDefault="0029423A" w:rsidP="007679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?Ўм§А-?Ўм§А?Ўм§¶?Ўм§А??Ўм§А?§ЮЎ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ГОСТ тип А">
    <w:altName w:val="Arial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Liberation Serif">
    <w:altName w:val="Times New Roman"/>
    <w:charset w:val="00"/>
    <w:family w:val="auto"/>
    <w:pitch w:val="variable"/>
    <w:sig w:usb0="E0000AFF" w:usb1="500078FF" w:usb2="00000021" w:usb3="00000000" w:csb0="000001BF" w:csb1="00000000"/>
  </w:font>
  <w:font w:name="WenQuanYi Zen Hei Sharp">
    <w:charset w:val="CC"/>
    <w:family w:val="auto"/>
    <w:pitch w:val="variable"/>
  </w:font>
  <w:font w:name="Lohit Devanagari">
    <w:altName w:val="Times New Roman"/>
    <w:charset w:val="CC"/>
    <w:family w:val="auto"/>
    <w:pitch w:val="variable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ymbol Tiger Expert">
    <w:altName w:val="Symbol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23019402"/>
      <w:docPartObj>
        <w:docPartGallery w:val="Page Numbers (Bottom of Page)"/>
        <w:docPartUnique/>
      </w:docPartObj>
    </w:sdtPr>
    <w:sdtEndPr/>
    <w:sdtContent>
      <w:p w14:paraId="53310C27" w14:textId="77777777" w:rsidR="00326474" w:rsidRDefault="00326474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589E">
          <w:rPr>
            <w:noProof/>
          </w:rPr>
          <w:t>19</w:t>
        </w:r>
        <w:r>
          <w:fldChar w:fldCharType="end"/>
        </w:r>
      </w:p>
    </w:sdtContent>
  </w:sdt>
  <w:p w14:paraId="1BAC0611" w14:textId="77777777" w:rsidR="00326474" w:rsidRDefault="00326474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9BE6B5" w14:textId="77777777" w:rsidR="0029423A" w:rsidRDefault="0029423A" w:rsidP="0076790D">
      <w:r>
        <w:separator/>
      </w:r>
    </w:p>
  </w:footnote>
  <w:footnote w:type="continuationSeparator" w:id="0">
    <w:p w14:paraId="6677A30B" w14:textId="77777777" w:rsidR="0029423A" w:rsidRDefault="0029423A" w:rsidP="007679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lang w:val="en-U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1EED0E85"/>
    <w:multiLevelType w:val="hybridMultilevel"/>
    <w:tmpl w:val="C1927554"/>
    <w:lvl w:ilvl="0" w:tplc="0E285A4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8044D10"/>
    <w:multiLevelType w:val="multilevel"/>
    <w:tmpl w:val="98103B9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SimSu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8DE0C4C"/>
    <w:multiLevelType w:val="hybridMultilevel"/>
    <w:tmpl w:val="09D6D8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DF1BAB"/>
    <w:multiLevelType w:val="multilevel"/>
    <w:tmpl w:val="ABF6A508"/>
    <w:numStyleLink w:val="5"/>
  </w:abstractNum>
  <w:abstractNum w:abstractNumId="5" w15:restartNumberingAfterBreak="0">
    <w:nsid w:val="2DE15CDE"/>
    <w:multiLevelType w:val="multilevel"/>
    <w:tmpl w:val="3DBEF00E"/>
    <w:lvl w:ilvl="0">
      <w:start w:val="1"/>
      <w:numFmt w:val="decimal"/>
      <w:pStyle w:val="2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6" w15:restartNumberingAfterBreak="0">
    <w:nsid w:val="2F852CB3"/>
    <w:multiLevelType w:val="multilevel"/>
    <w:tmpl w:val="0419001D"/>
    <w:styleLink w:val="20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/>
      </w:rPr>
    </w:lvl>
    <w:lvl w:ilvl="1">
      <w:start w:val="1"/>
      <w:numFmt w:val="russianLower"/>
      <w:lvlText w:val="%2)"/>
      <w:lvlJc w:val="left"/>
      <w:pPr>
        <w:ind w:left="720" w:hanging="360"/>
      </w:pPr>
      <w:rPr>
        <w:rFonts w:ascii="Times New Roman" w:hAnsi="Times New Roman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30FB5D1D"/>
    <w:multiLevelType w:val="hybridMultilevel"/>
    <w:tmpl w:val="DB5046FE"/>
    <w:lvl w:ilvl="0" w:tplc="4CB2C7AE">
      <w:numFmt w:val="bullet"/>
      <w:lvlText w:val="-"/>
      <w:lvlJc w:val="left"/>
      <w:pPr>
        <w:ind w:left="1429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28561D6"/>
    <w:multiLevelType w:val="hybridMultilevel"/>
    <w:tmpl w:val="E1D437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D467DF"/>
    <w:multiLevelType w:val="multilevel"/>
    <w:tmpl w:val="ABF6A508"/>
    <w:styleLink w:val="5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</w:rPr>
    </w:lvl>
    <w:lvl w:ilvl="1">
      <w:start w:val="1"/>
      <w:numFmt w:val="russianLow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4FB5013"/>
    <w:multiLevelType w:val="multilevel"/>
    <w:tmpl w:val="0419001D"/>
    <w:styleLink w:val="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russianLow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440373FA"/>
    <w:multiLevelType w:val="hybridMultilevel"/>
    <w:tmpl w:val="409ADAD6"/>
    <w:lvl w:ilvl="0" w:tplc="F64C817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2B0CB7"/>
    <w:multiLevelType w:val="hybridMultilevel"/>
    <w:tmpl w:val="16DC5E12"/>
    <w:lvl w:ilvl="0" w:tplc="0419000F">
      <w:start w:val="1"/>
      <w:numFmt w:val="decimal"/>
      <w:lvlText w:val="%1."/>
      <w:lvlJc w:val="left"/>
      <w:pPr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3" w15:restartNumberingAfterBreak="0">
    <w:nsid w:val="4D993D44"/>
    <w:multiLevelType w:val="hybridMultilevel"/>
    <w:tmpl w:val="0E4257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2A100F"/>
    <w:multiLevelType w:val="multilevel"/>
    <w:tmpl w:val="98103B9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SimSu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55904FE6"/>
    <w:multiLevelType w:val="multilevel"/>
    <w:tmpl w:val="0419001D"/>
    <w:styleLink w:val="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russianLow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57B86D52"/>
    <w:multiLevelType w:val="multilevel"/>
    <w:tmpl w:val="0419001D"/>
    <w:styleLink w:val="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russianLow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67DC333B"/>
    <w:multiLevelType w:val="hybridMultilevel"/>
    <w:tmpl w:val="57A4BF1E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7B1E8B"/>
    <w:multiLevelType w:val="multilevel"/>
    <w:tmpl w:val="58F652A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9" w15:restartNumberingAfterBreak="0">
    <w:nsid w:val="6CA544FE"/>
    <w:multiLevelType w:val="hybridMultilevel"/>
    <w:tmpl w:val="A29EFEBC"/>
    <w:lvl w:ilvl="0" w:tplc="28E429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6D03615E"/>
    <w:multiLevelType w:val="hybridMultilevel"/>
    <w:tmpl w:val="39A2825E"/>
    <w:lvl w:ilvl="0" w:tplc="B3EC1106">
      <w:numFmt w:val="bullet"/>
      <w:lvlText w:val="-"/>
      <w:lvlJc w:val="left"/>
      <w:pPr>
        <w:ind w:left="644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72C543C0"/>
    <w:multiLevelType w:val="multilevel"/>
    <w:tmpl w:val="1BAABCBA"/>
    <w:lvl w:ilvl="0">
      <w:start w:val="14"/>
      <w:numFmt w:val="decimal"/>
      <w:lvlText w:val="%1.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3"/>
  </w:num>
  <w:num w:numId="2">
    <w:abstractNumId w:val="5"/>
  </w:num>
  <w:num w:numId="3">
    <w:abstractNumId w:val="18"/>
  </w:num>
  <w:num w:numId="4">
    <w:abstractNumId w:val="4"/>
  </w:num>
  <w:num w:numId="5">
    <w:abstractNumId w:val="20"/>
  </w:num>
  <w:num w:numId="6">
    <w:abstractNumId w:val="6"/>
  </w:num>
  <w:num w:numId="7">
    <w:abstractNumId w:val="10"/>
  </w:num>
  <w:num w:numId="8">
    <w:abstractNumId w:val="16"/>
  </w:num>
  <w:num w:numId="9">
    <w:abstractNumId w:val="9"/>
  </w:num>
  <w:num w:numId="10">
    <w:abstractNumId w:val="15"/>
  </w:num>
  <w:num w:numId="11">
    <w:abstractNumId w:val="17"/>
  </w:num>
  <w:num w:numId="12">
    <w:abstractNumId w:val="7"/>
  </w:num>
  <w:num w:numId="13">
    <w:abstractNumId w:val="1"/>
  </w:num>
  <w:num w:numId="14">
    <w:abstractNumId w:val="5"/>
  </w:num>
  <w:num w:numId="15">
    <w:abstractNumId w:val="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</w:num>
  <w:num w:numId="17">
    <w:abstractNumId w:val="12"/>
  </w:num>
  <w:num w:numId="18">
    <w:abstractNumId w:val="0"/>
  </w:num>
  <w:num w:numId="19">
    <w:abstractNumId w:val="0"/>
    <w:lvlOverride w:ilvl="0">
      <w:startOverride w:val="1"/>
    </w:lvlOverride>
  </w:num>
  <w:num w:numId="20">
    <w:abstractNumId w:val="8"/>
  </w:num>
  <w:num w:numId="21">
    <w:abstractNumId w:val="3"/>
  </w:num>
  <w:num w:numId="22">
    <w:abstractNumId w:val="11"/>
  </w:num>
  <w:num w:numId="23">
    <w:abstractNumId w:val="2"/>
  </w:num>
  <w:num w:numId="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9"/>
  </w:num>
  <w:num w:numId="27">
    <w:abstractNumId w:val="14"/>
  </w:num>
  <w:num w:numId="28">
    <w:abstractNumId w:val="2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de-DE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de-DE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de-DE" w:vendorID="64" w:dllVersion="131078" w:nlCheck="1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A0E"/>
    <w:rsid w:val="00001188"/>
    <w:rsid w:val="00001E1F"/>
    <w:rsid w:val="00005AB1"/>
    <w:rsid w:val="00005B74"/>
    <w:rsid w:val="00006F62"/>
    <w:rsid w:val="00007EF7"/>
    <w:rsid w:val="00011BB0"/>
    <w:rsid w:val="0001294E"/>
    <w:rsid w:val="00013E56"/>
    <w:rsid w:val="0002070D"/>
    <w:rsid w:val="00020739"/>
    <w:rsid w:val="000212AB"/>
    <w:rsid w:val="00021FC1"/>
    <w:rsid w:val="000233BA"/>
    <w:rsid w:val="000234DC"/>
    <w:rsid w:val="000235B2"/>
    <w:rsid w:val="00024863"/>
    <w:rsid w:val="0002662D"/>
    <w:rsid w:val="0002775B"/>
    <w:rsid w:val="00031620"/>
    <w:rsid w:val="00031F55"/>
    <w:rsid w:val="000336D6"/>
    <w:rsid w:val="00035B33"/>
    <w:rsid w:val="00035CAE"/>
    <w:rsid w:val="00036251"/>
    <w:rsid w:val="00036330"/>
    <w:rsid w:val="00037D78"/>
    <w:rsid w:val="00037DD3"/>
    <w:rsid w:val="0004190E"/>
    <w:rsid w:val="00044318"/>
    <w:rsid w:val="0004595A"/>
    <w:rsid w:val="00046627"/>
    <w:rsid w:val="00047C63"/>
    <w:rsid w:val="00054067"/>
    <w:rsid w:val="000563CE"/>
    <w:rsid w:val="000572D9"/>
    <w:rsid w:val="000574BF"/>
    <w:rsid w:val="00057904"/>
    <w:rsid w:val="00057F24"/>
    <w:rsid w:val="00060692"/>
    <w:rsid w:val="00061B7F"/>
    <w:rsid w:val="0006357E"/>
    <w:rsid w:val="00065060"/>
    <w:rsid w:val="000678FE"/>
    <w:rsid w:val="00071B57"/>
    <w:rsid w:val="00071CC8"/>
    <w:rsid w:val="00073F38"/>
    <w:rsid w:val="0007413D"/>
    <w:rsid w:val="00074C4F"/>
    <w:rsid w:val="0007516A"/>
    <w:rsid w:val="00075B52"/>
    <w:rsid w:val="00076830"/>
    <w:rsid w:val="0008350E"/>
    <w:rsid w:val="0008380E"/>
    <w:rsid w:val="00083FFF"/>
    <w:rsid w:val="000856B1"/>
    <w:rsid w:val="00085EF2"/>
    <w:rsid w:val="000863E9"/>
    <w:rsid w:val="00090DCD"/>
    <w:rsid w:val="00090FB8"/>
    <w:rsid w:val="00091786"/>
    <w:rsid w:val="00091DA3"/>
    <w:rsid w:val="00091DB6"/>
    <w:rsid w:val="000926FE"/>
    <w:rsid w:val="000929E2"/>
    <w:rsid w:val="00094006"/>
    <w:rsid w:val="000960B6"/>
    <w:rsid w:val="0009722E"/>
    <w:rsid w:val="000A0827"/>
    <w:rsid w:val="000A0C99"/>
    <w:rsid w:val="000A0E24"/>
    <w:rsid w:val="000A106C"/>
    <w:rsid w:val="000A5A74"/>
    <w:rsid w:val="000A7DA8"/>
    <w:rsid w:val="000B1FA8"/>
    <w:rsid w:val="000B46F5"/>
    <w:rsid w:val="000B472C"/>
    <w:rsid w:val="000B7D55"/>
    <w:rsid w:val="000C0BB8"/>
    <w:rsid w:val="000C305E"/>
    <w:rsid w:val="000C32FF"/>
    <w:rsid w:val="000C3404"/>
    <w:rsid w:val="000C4B89"/>
    <w:rsid w:val="000C6012"/>
    <w:rsid w:val="000C6E86"/>
    <w:rsid w:val="000C7C28"/>
    <w:rsid w:val="000D0A57"/>
    <w:rsid w:val="000D0CF0"/>
    <w:rsid w:val="000D19BB"/>
    <w:rsid w:val="000D2186"/>
    <w:rsid w:val="000D255D"/>
    <w:rsid w:val="000D286F"/>
    <w:rsid w:val="000D3C8E"/>
    <w:rsid w:val="000D50A1"/>
    <w:rsid w:val="000D75B4"/>
    <w:rsid w:val="000E0468"/>
    <w:rsid w:val="000E08C1"/>
    <w:rsid w:val="000E0CCB"/>
    <w:rsid w:val="000E2356"/>
    <w:rsid w:val="000E2C0D"/>
    <w:rsid w:val="000E2D0B"/>
    <w:rsid w:val="000E5A6B"/>
    <w:rsid w:val="000E5C79"/>
    <w:rsid w:val="000E5CAB"/>
    <w:rsid w:val="000E65DF"/>
    <w:rsid w:val="000F0436"/>
    <w:rsid w:val="000F09E1"/>
    <w:rsid w:val="000F42C5"/>
    <w:rsid w:val="000F4ADF"/>
    <w:rsid w:val="000F55B5"/>
    <w:rsid w:val="000F7D92"/>
    <w:rsid w:val="00100214"/>
    <w:rsid w:val="00100339"/>
    <w:rsid w:val="00100464"/>
    <w:rsid w:val="00100E60"/>
    <w:rsid w:val="00100E97"/>
    <w:rsid w:val="00103F3D"/>
    <w:rsid w:val="0010584C"/>
    <w:rsid w:val="00106C76"/>
    <w:rsid w:val="00111D5A"/>
    <w:rsid w:val="0011352A"/>
    <w:rsid w:val="0011354A"/>
    <w:rsid w:val="001177BE"/>
    <w:rsid w:val="0012160A"/>
    <w:rsid w:val="00122983"/>
    <w:rsid w:val="00125E18"/>
    <w:rsid w:val="0012679C"/>
    <w:rsid w:val="0012769A"/>
    <w:rsid w:val="00130358"/>
    <w:rsid w:val="001310E8"/>
    <w:rsid w:val="00131556"/>
    <w:rsid w:val="001316C8"/>
    <w:rsid w:val="00131BAC"/>
    <w:rsid w:val="00132306"/>
    <w:rsid w:val="00135228"/>
    <w:rsid w:val="001355CE"/>
    <w:rsid w:val="00142F6A"/>
    <w:rsid w:val="00144BE9"/>
    <w:rsid w:val="00145044"/>
    <w:rsid w:val="00146619"/>
    <w:rsid w:val="00146DD0"/>
    <w:rsid w:val="00147216"/>
    <w:rsid w:val="00147275"/>
    <w:rsid w:val="0014750A"/>
    <w:rsid w:val="001524A4"/>
    <w:rsid w:val="00152FCC"/>
    <w:rsid w:val="001553D2"/>
    <w:rsid w:val="0015547D"/>
    <w:rsid w:val="00156239"/>
    <w:rsid w:val="001567F4"/>
    <w:rsid w:val="00162534"/>
    <w:rsid w:val="001625BF"/>
    <w:rsid w:val="00162AFB"/>
    <w:rsid w:val="00165D90"/>
    <w:rsid w:val="001711B0"/>
    <w:rsid w:val="00171E0C"/>
    <w:rsid w:val="0017202B"/>
    <w:rsid w:val="00172128"/>
    <w:rsid w:val="001779AA"/>
    <w:rsid w:val="00177DAF"/>
    <w:rsid w:val="00182658"/>
    <w:rsid w:val="001840F8"/>
    <w:rsid w:val="001848E6"/>
    <w:rsid w:val="001861F0"/>
    <w:rsid w:val="00186874"/>
    <w:rsid w:val="00186A4A"/>
    <w:rsid w:val="0019163A"/>
    <w:rsid w:val="00191762"/>
    <w:rsid w:val="00194ADE"/>
    <w:rsid w:val="0019676D"/>
    <w:rsid w:val="001A0070"/>
    <w:rsid w:val="001A1B12"/>
    <w:rsid w:val="001A4D15"/>
    <w:rsid w:val="001A6AFF"/>
    <w:rsid w:val="001A6CA6"/>
    <w:rsid w:val="001A737A"/>
    <w:rsid w:val="001B0729"/>
    <w:rsid w:val="001B0DAF"/>
    <w:rsid w:val="001B579E"/>
    <w:rsid w:val="001C333A"/>
    <w:rsid w:val="001C443E"/>
    <w:rsid w:val="001C50D9"/>
    <w:rsid w:val="001C5C6A"/>
    <w:rsid w:val="001C5DE3"/>
    <w:rsid w:val="001C6BCE"/>
    <w:rsid w:val="001D02C3"/>
    <w:rsid w:val="001D067E"/>
    <w:rsid w:val="001D3B09"/>
    <w:rsid w:val="001D6B81"/>
    <w:rsid w:val="001E162E"/>
    <w:rsid w:val="001E2814"/>
    <w:rsid w:val="001E2E3C"/>
    <w:rsid w:val="001E4FE8"/>
    <w:rsid w:val="001E6596"/>
    <w:rsid w:val="001E6667"/>
    <w:rsid w:val="001F04A2"/>
    <w:rsid w:val="001F28A1"/>
    <w:rsid w:val="001F60E7"/>
    <w:rsid w:val="001F61C9"/>
    <w:rsid w:val="001F7058"/>
    <w:rsid w:val="001F7E70"/>
    <w:rsid w:val="002001C3"/>
    <w:rsid w:val="00202644"/>
    <w:rsid w:val="002118A8"/>
    <w:rsid w:val="00212B8F"/>
    <w:rsid w:val="0021328A"/>
    <w:rsid w:val="00213466"/>
    <w:rsid w:val="00213693"/>
    <w:rsid w:val="00213EFF"/>
    <w:rsid w:val="002151A7"/>
    <w:rsid w:val="0021660A"/>
    <w:rsid w:val="00216D3C"/>
    <w:rsid w:val="00217C02"/>
    <w:rsid w:val="00217F0F"/>
    <w:rsid w:val="0022109F"/>
    <w:rsid w:val="002244C7"/>
    <w:rsid w:val="002252E4"/>
    <w:rsid w:val="0022556D"/>
    <w:rsid w:val="00227434"/>
    <w:rsid w:val="002303CB"/>
    <w:rsid w:val="002326B1"/>
    <w:rsid w:val="0023417E"/>
    <w:rsid w:val="00234ADB"/>
    <w:rsid w:val="00234AF3"/>
    <w:rsid w:val="00234C47"/>
    <w:rsid w:val="00236789"/>
    <w:rsid w:val="00236E39"/>
    <w:rsid w:val="00240F2F"/>
    <w:rsid w:val="00241AFE"/>
    <w:rsid w:val="00242313"/>
    <w:rsid w:val="00242AA9"/>
    <w:rsid w:val="00242DF2"/>
    <w:rsid w:val="00243BB2"/>
    <w:rsid w:val="00245ACA"/>
    <w:rsid w:val="00250851"/>
    <w:rsid w:val="00250B13"/>
    <w:rsid w:val="00251B0C"/>
    <w:rsid w:val="00254838"/>
    <w:rsid w:val="00254DA2"/>
    <w:rsid w:val="00261465"/>
    <w:rsid w:val="00261600"/>
    <w:rsid w:val="00263792"/>
    <w:rsid w:val="00264FFC"/>
    <w:rsid w:val="00265090"/>
    <w:rsid w:val="00265C53"/>
    <w:rsid w:val="002666E3"/>
    <w:rsid w:val="00267E8F"/>
    <w:rsid w:val="0027062C"/>
    <w:rsid w:val="00272CFB"/>
    <w:rsid w:val="002751BE"/>
    <w:rsid w:val="002754AE"/>
    <w:rsid w:val="00275DE9"/>
    <w:rsid w:val="002779E0"/>
    <w:rsid w:val="002803DD"/>
    <w:rsid w:val="00280910"/>
    <w:rsid w:val="00281DA3"/>
    <w:rsid w:val="00281ED4"/>
    <w:rsid w:val="0028221D"/>
    <w:rsid w:val="00282602"/>
    <w:rsid w:val="002861DE"/>
    <w:rsid w:val="002869B0"/>
    <w:rsid w:val="0028792F"/>
    <w:rsid w:val="002901C0"/>
    <w:rsid w:val="002909D4"/>
    <w:rsid w:val="0029148D"/>
    <w:rsid w:val="0029164B"/>
    <w:rsid w:val="0029423A"/>
    <w:rsid w:val="0029592C"/>
    <w:rsid w:val="002962C7"/>
    <w:rsid w:val="002972A8"/>
    <w:rsid w:val="002A07E9"/>
    <w:rsid w:val="002A1ACF"/>
    <w:rsid w:val="002A2AE4"/>
    <w:rsid w:val="002A44DE"/>
    <w:rsid w:val="002A4B68"/>
    <w:rsid w:val="002A57AA"/>
    <w:rsid w:val="002A7D73"/>
    <w:rsid w:val="002B061F"/>
    <w:rsid w:val="002B0723"/>
    <w:rsid w:val="002B0D32"/>
    <w:rsid w:val="002B12BC"/>
    <w:rsid w:val="002B182E"/>
    <w:rsid w:val="002B19C8"/>
    <w:rsid w:val="002B5B6F"/>
    <w:rsid w:val="002B5E6E"/>
    <w:rsid w:val="002B700B"/>
    <w:rsid w:val="002B7D57"/>
    <w:rsid w:val="002C1435"/>
    <w:rsid w:val="002C1C69"/>
    <w:rsid w:val="002C1FE4"/>
    <w:rsid w:val="002C20A0"/>
    <w:rsid w:val="002C36A0"/>
    <w:rsid w:val="002C4350"/>
    <w:rsid w:val="002D2379"/>
    <w:rsid w:val="002D2699"/>
    <w:rsid w:val="002D3096"/>
    <w:rsid w:val="002D3F49"/>
    <w:rsid w:val="002D4FCD"/>
    <w:rsid w:val="002D6399"/>
    <w:rsid w:val="002E00AE"/>
    <w:rsid w:val="002E00DE"/>
    <w:rsid w:val="002E02AC"/>
    <w:rsid w:val="002E15F7"/>
    <w:rsid w:val="002E4EBB"/>
    <w:rsid w:val="002E7873"/>
    <w:rsid w:val="002E796F"/>
    <w:rsid w:val="002F0C90"/>
    <w:rsid w:val="002F0E7B"/>
    <w:rsid w:val="002F4172"/>
    <w:rsid w:val="002F701C"/>
    <w:rsid w:val="00301504"/>
    <w:rsid w:val="00302C34"/>
    <w:rsid w:val="00303DCE"/>
    <w:rsid w:val="0030406F"/>
    <w:rsid w:val="00304CD0"/>
    <w:rsid w:val="00305EC2"/>
    <w:rsid w:val="00310A7A"/>
    <w:rsid w:val="00312C5C"/>
    <w:rsid w:val="00313CB3"/>
    <w:rsid w:val="003159E4"/>
    <w:rsid w:val="0031716A"/>
    <w:rsid w:val="003215F4"/>
    <w:rsid w:val="0032177B"/>
    <w:rsid w:val="00321870"/>
    <w:rsid w:val="003247C3"/>
    <w:rsid w:val="00324B16"/>
    <w:rsid w:val="00324DEE"/>
    <w:rsid w:val="00325681"/>
    <w:rsid w:val="00326474"/>
    <w:rsid w:val="003272BA"/>
    <w:rsid w:val="0033067A"/>
    <w:rsid w:val="00330B63"/>
    <w:rsid w:val="00333666"/>
    <w:rsid w:val="00334886"/>
    <w:rsid w:val="00334C43"/>
    <w:rsid w:val="00337381"/>
    <w:rsid w:val="00337BB5"/>
    <w:rsid w:val="003402B5"/>
    <w:rsid w:val="003418DB"/>
    <w:rsid w:val="0034508A"/>
    <w:rsid w:val="003460C9"/>
    <w:rsid w:val="00346128"/>
    <w:rsid w:val="0034687B"/>
    <w:rsid w:val="00347081"/>
    <w:rsid w:val="003475E3"/>
    <w:rsid w:val="00350185"/>
    <w:rsid w:val="00350C00"/>
    <w:rsid w:val="003542A7"/>
    <w:rsid w:val="00355085"/>
    <w:rsid w:val="00355B7C"/>
    <w:rsid w:val="00357C04"/>
    <w:rsid w:val="00357DAC"/>
    <w:rsid w:val="00357E16"/>
    <w:rsid w:val="00360A0A"/>
    <w:rsid w:val="00360B24"/>
    <w:rsid w:val="00360F3A"/>
    <w:rsid w:val="003610B9"/>
    <w:rsid w:val="003618E5"/>
    <w:rsid w:val="00361BD7"/>
    <w:rsid w:val="00362CE3"/>
    <w:rsid w:val="00363B7E"/>
    <w:rsid w:val="00364DD2"/>
    <w:rsid w:val="0036503D"/>
    <w:rsid w:val="00366D81"/>
    <w:rsid w:val="00370404"/>
    <w:rsid w:val="00374C49"/>
    <w:rsid w:val="0037523F"/>
    <w:rsid w:val="003767D1"/>
    <w:rsid w:val="00380136"/>
    <w:rsid w:val="00382B1A"/>
    <w:rsid w:val="0038360D"/>
    <w:rsid w:val="00386491"/>
    <w:rsid w:val="003865BB"/>
    <w:rsid w:val="0038706C"/>
    <w:rsid w:val="00390D80"/>
    <w:rsid w:val="00391073"/>
    <w:rsid w:val="00392468"/>
    <w:rsid w:val="00393686"/>
    <w:rsid w:val="00393F5D"/>
    <w:rsid w:val="00395012"/>
    <w:rsid w:val="00395FAF"/>
    <w:rsid w:val="00396C65"/>
    <w:rsid w:val="003971F6"/>
    <w:rsid w:val="00397660"/>
    <w:rsid w:val="003A0A61"/>
    <w:rsid w:val="003A0CAF"/>
    <w:rsid w:val="003A2867"/>
    <w:rsid w:val="003A2D8A"/>
    <w:rsid w:val="003A35FE"/>
    <w:rsid w:val="003A5FE7"/>
    <w:rsid w:val="003A7418"/>
    <w:rsid w:val="003A7876"/>
    <w:rsid w:val="003A7E6D"/>
    <w:rsid w:val="003B1319"/>
    <w:rsid w:val="003B24D2"/>
    <w:rsid w:val="003B27BD"/>
    <w:rsid w:val="003B445E"/>
    <w:rsid w:val="003B5040"/>
    <w:rsid w:val="003B5885"/>
    <w:rsid w:val="003B65B5"/>
    <w:rsid w:val="003B6D0C"/>
    <w:rsid w:val="003C4581"/>
    <w:rsid w:val="003C4C2E"/>
    <w:rsid w:val="003C5946"/>
    <w:rsid w:val="003C5C39"/>
    <w:rsid w:val="003C658A"/>
    <w:rsid w:val="003C71B5"/>
    <w:rsid w:val="003C793E"/>
    <w:rsid w:val="003C7FD9"/>
    <w:rsid w:val="003D1621"/>
    <w:rsid w:val="003D597F"/>
    <w:rsid w:val="003D6DD7"/>
    <w:rsid w:val="003E1324"/>
    <w:rsid w:val="003E1C11"/>
    <w:rsid w:val="003E1F09"/>
    <w:rsid w:val="003E4FB1"/>
    <w:rsid w:val="003F123E"/>
    <w:rsid w:val="003F2302"/>
    <w:rsid w:val="003F2BE5"/>
    <w:rsid w:val="003F3E88"/>
    <w:rsid w:val="003F784E"/>
    <w:rsid w:val="003F7B53"/>
    <w:rsid w:val="00400099"/>
    <w:rsid w:val="004006DD"/>
    <w:rsid w:val="00401311"/>
    <w:rsid w:val="00403738"/>
    <w:rsid w:val="00404BAE"/>
    <w:rsid w:val="00404F23"/>
    <w:rsid w:val="00405432"/>
    <w:rsid w:val="00405AB0"/>
    <w:rsid w:val="00407848"/>
    <w:rsid w:val="004079CA"/>
    <w:rsid w:val="00410DA5"/>
    <w:rsid w:val="004120C2"/>
    <w:rsid w:val="00412C6D"/>
    <w:rsid w:val="00412C70"/>
    <w:rsid w:val="00413B72"/>
    <w:rsid w:val="0041462A"/>
    <w:rsid w:val="00414760"/>
    <w:rsid w:val="00415A3F"/>
    <w:rsid w:val="00420270"/>
    <w:rsid w:val="00420AF4"/>
    <w:rsid w:val="00420D6F"/>
    <w:rsid w:val="00423049"/>
    <w:rsid w:val="004235EC"/>
    <w:rsid w:val="0042593A"/>
    <w:rsid w:val="004259FD"/>
    <w:rsid w:val="00427206"/>
    <w:rsid w:val="00427865"/>
    <w:rsid w:val="0043069E"/>
    <w:rsid w:val="00431AD4"/>
    <w:rsid w:val="00431FE9"/>
    <w:rsid w:val="004322D2"/>
    <w:rsid w:val="0043292C"/>
    <w:rsid w:val="004330AB"/>
    <w:rsid w:val="00433CC9"/>
    <w:rsid w:val="00434745"/>
    <w:rsid w:val="004356F3"/>
    <w:rsid w:val="00437354"/>
    <w:rsid w:val="004412E2"/>
    <w:rsid w:val="004418A3"/>
    <w:rsid w:val="00442172"/>
    <w:rsid w:val="004434DB"/>
    <w:rsid w:val="004441D0"/>
    <w:rsid w:val="00445F39"/>
    <w:rsid w:val="00450999"/>
    <w:rsid w:val="004509CC"/>
    <w:rsid w:val="004512E7"/>
    <w:rsid w:val="00451F20"/>
    <w:rsid w:val="00452FB4"/>
    <w:rsid w:val="00454032"/>
    <w:rsid w:val="00455797"/>
    <w:rsid w:val="00456B09"/>
    <w:rsid w:val="00456CBC"/>
    <w:rsid w:val="00457367"/>
    <w:rsid w:val="004575DB"/>
    <w:rsid w:val="004616AC"/>
    <w:rsid w:val="00462DE9"/>
    <w:rsid w:val="004630CC"/>
    <w:rsid w:val="004656F9"/>
    <w:rsid w:val="00467B10"/>
    <w:rsid w:val="00467B64"/>
    <w:rsid w:val="00467F6A"/>
    <w:rsid w:val="00470260"/>
    <w:rsid w:val="004717FD"/>
    <w:rsid w:val="004719A9"/>
    <w:rsid w:val="0047503E"/>
    <w:rsid w:val="004758E5"/>
    <w:rsid w:val="00487EAC"/>
    <w:rsid w:val="00490E17"/>
    <w:rsid w:val="00492C16"/>
    <w:rsid w:val="00496072"/>
    <w:rsid w:val="004A056B"/>
    <w:rsid w:val="004A2101"/>
    <w:rsid w:val="004A3DFF"/>
    <w:rsid w:val="004A4B90"/>
    <w:rsid w:val="004A5214"/>
    <w:rsid w:val="004A7093"/>
    <w:rsid w:val="004B3024"/>
    <w:rsid w:val="004B459E"/>
    <w:rsid w:val="004B45D1"/>
    <w:rsid w:val="004B49A5"/>
    <w:rsid w:val="004B4F00"/>
    <w:rsid w:val="004B622A"/>
    <w:rsid w:val="004C311E"/>
    <w:rsid w:val="004C36F2"/>
    <w:rsid w:val="004C5671"/>
    <w:rsid w:val="004C6410"/>
    <w:rsid w:val="004C6E9C"/>
    <w:rsid w:val="004D1968"/>
    <w:rsid w:val="004D2D55"/>
    <w:rsid w:val="004D2E33"/>
    <w:rsid w:val="004D3FBE"/>
    <w:rsid w:val="004D457C"/>
    <w:rsid w:val="004D508D"/>
    <w:rsid w:val="004E0176"/>
    <w:rsid w:val="004E0341"/>
    <w:rsid w:val="004E1B7A"/>
    <w:rsid w:val="004E5B3B"/>
    <w:rsid w:val="004E5BE1"/>
    <w:rsid w:val="004E604C"/>
    <w:rsid w:val="004E67C9"/>
    <w:rsid w:val="004E71BA"/>
    <w:rsid w:val="004F47C4"/>
    <w:rsid w:val="004F4B19"/>
    <w:rsid w:val="004F4B94"/>
    <w:rsid w:val="004F7306"/>
    <w:rsid w:val="004F7569"/>
    <w:rsid w:val="004F76C4"/>
    <w:rsid w:val="00502AF6"/>
    <w:rsid w:val="005062C4"/>
    <w:rsid w:val="0050649E"/>
    <w:rsid w:val="0050746D"/>
    <w:rsid w:val="00507FC3"/>
    <w:rsid w:val="0051050B"/>
    <w:rsid w:val="005119E3"/>
    <w:rsid w:val="00513043"/>
    <w:rsid w:val="005135CD"/>
    <w:rsid w:val="005148E4"/>
    <w:rsid w:val="0051527C"/>
    <w:rsid w:val="00515B84"/>
    <w:rsid w:val="00515CC0"/>
    <w:rsid w:val="00516AA6"/>
    <w:rsid w:val="00516B29"/>
    <w:rsid w:val="00516FD4"/>
    <w:rsid w:val="0051725B"/>
    <w:rsid w:val="005209B8"/>
    <w:rsid w:val="0052186E"/>
    <w:rsid w:val="0052261F"/>
    <w:rsid w:val="005228E3"/>
    <w:rsid w:val="005238CA"/>
    <w:rsid w:val="0052591B"/>
    <w:rsid w:val="005311E5"/>
    <w:rsid w:val="00532A3F"/>
    <w:rsid w:val="00533B56"/>
    <w:rsid w:val="005343EC"/>
    <w:rsid w:val="00536830"/>
    <w:rsid w:val="00541863"/>
    <w:rsid w:val="00542D0D"/>
    <w:rsid w:val="0054677D"/>
    <w:rsid w:val="005505A3"/>
    <w:rsid w:val="00551A2E"/>
    <w:rsid w:val="0055228F"/>
    <w:rsid w:val="00552649"/>
    <w:rsid w:val="00552C0B"/>
    <w:rsid w:val="00553011"/>
    <w:rsid w:val="0055389F"/>
    <w:rsid w:val="00554BF0"/>
    <w:rsid w:val="005563E0"/>
    <w:rsid w:val="00556DE6"/>
    <w:rsid w:val="005640FA"/>
    <w:rsid w:val="005656D3"/>
    <w:rsid w:val="005674F6"/>
    <w:rsid w:val="00571826"/>
    <w:rsid w:val="00571C08"/>
    <w:rsid w:val="005723A2"/>
    <w:rsid w:val="005735B9"/>
    <w:rsid w:val="005736E7"/>
    <w:rsid w:val="00575178"/>
    <w:rsid w:val="00577C30"/>
    <w:rsid w:val="0058267F"/>
    <w:rsid w:val="00583455"/>
    <w:rsid w:val="0058437A"/>
    <w:rsid w:val="005853FB"/>
    <w:rsid w:val="0058589E"/>
    <w:rsid w:val="0058628D"/>
    <w:rsid w:val="005904A3"/>
    <w:rsid w:val="00591159"/>
    <w:rsid w:val="00593126"/>
    <w:rsid w:val="00594BD1"/>
    <w:rsid w:val="005954A0"/>
    <w:rsid w:val="00596867"/>
    <w:rsid w:val="00596E06"/>
    <w:rsid w:val="00597A6D"/>
    <w:rsid w:val="005A0A54"/>
    <w:rsid w:val="005A0D40"/>
    <w:rsid w:val="005A14E6"/>
    <w:rsid w:val="005A3BAC"/>
    <w:rsid w:val="005A40AF"/>
    <w:rsid w:val="005A43DB"/>
    <w:rsid w:val="005A4952"/>
    <w:rsid w:val="005A4D5A"/>
    <w:rsid w:val="005A61CD"/>
    <w:rsid w:val="005B101A"/>
    <w:rsid w:val="005B1C4A"/>
    <w:rsid w:val="005B288E"/>
    <w:rsid w:val="005B4D7B"/>
    <w:rsid w:val="005B4FAE"/>
    <w:rsid w:val="005B5A82"/>
    <w:rsid w:val="005B74B0"/>
    <w:rsid w:val="005B75F2"/>
    <w:rsid w:val="005C04B1"/>
    <w:rsid w:val="005C1C53"/>
    <w:rsid w:val="005C35C5"/>
    <w:rsid w:val="005C3AD2"/>
    <w:rsid w:val="005C3B8F"/>
    <w:rsid w:val="005C4CB4"/>
    <w:rsid w:val="005D17BB"/>
    <w:rsid w:val="005D418D"/>
    <w:rsid w:val="005D582B"/>
    <w:rsid w:val="005D7A01"/>
    <w:rsid w:val="005E01E3"/>
    <w:rsid w:val="005E0509"/>
    <w:rsid w:val="005E0967"/>
    <w:rsid w:val="005E3128"/>
    <w:rsid w:val="005E317D"/>
    <w:rsid w:val="005E435E"/>
    <w:rsid w:val="005E4B47"/>
    <w:rsid w:val="005E5764"/>
    <w:rsid w:val="005E74C4"/>
    <w:rsid w:val="005F0EED"/>
    <w:rsid w:val="005F13F1"/>
    <w:rsid w:val="005F1A4B"/>
    <w:rsid w:val="005F2B05"/>
    <w:rsid w:val="005F3C2C"/>
    <w:rsid w:val="005F502D"/>
    <w:rsid w:val="005F54D6"/>
    <w:rsid w:val="005F5525"/>
    <w:rsid w:val="00600A46"/>
    <w:rsid w:val="0060102A"/>
    <w:rsid w:val="00601E9B"/>
    <w:rsid w:val="00611531"/>
    <w:rsid w:val="00611FB9"/>
    <w:rsid w:val="006146DF"/>
    <w:rsid w:val="00616168"/>
    <w:rsid w:val="006166CF"/>
    <w:rsid w:val="0061695C"/>
    <w:rsid w:val="0061704C"/>
    <w:rsid w:val="00620C71"/>
    <w:rsid w:val="00621000"/>
    <w:rsid w:val="0062147B"/>
    <w:rsid w:val="00623677"/>
    <w:rsid w:val="00624407"/>
    <w:rsid w:val="006250B7"/>
    <w:rsid w:val="00625394"/>
    <w:rsid w:val="0062587E"/>
    <w:rsid w:val="0063162C"/>
    <w:rsid w:val="006348AD"/>
    <w:rsid w:val="0064054A"/>
    <w:rsid w:val="006409AF"/>
    <w:rsid w:val="00641AA7"/>
    <w:rsid w:val="00641BF0"/>
    <w:rsid w:val="00642F4A"/>
    <w:rsid w:val="00644AA8"/>
    <w:rsid w:val="0064575C"/>
    <w:rsid w:val="0064595F"/>
    <w:rsid w:val="00646100"/>
    <w:rsid w:val="00646FE7"/>
    <w:rsid w:val="00650210"/>
    <w:rsid w:val="006518FB"/>
    <w:rsid w:val="0065439F"/>
    <w:rsid w:val="00655B8D"/>
    <w:rsid w:val="00656C8C"/>
    <w:rsid w:val="00663305"/>
    <w:rsid w:val="00663FFC"/>
    <w:rsid w:val="00664079"/>
    <w:rsid w:val="00664A75"/>
    <w:rsid w:val="00667427"/>
    <w:rsid w:val="00673155"/>
    <w:rsid w:val="006741DF"/>
    <w:rsid w:val="0067511C"/>
    <w:rsid w:val="00677155"/>
    <w:rsid w:val="00677579"/>
    <w:rsid w:val="006807A2"/>
    <w:rsid w:val="00680DE6"/>
    <w:rsid w:val="006817D6"/>
    <w:rsid w:val="006819D4"/>
    <w:rsid w:val="0068496C"/>
    <w:rsid w:val="00685F60"/>
    <w:rsid w:val="00687A2D"/>
    <w:rsid w:val="00691DEE"/>
    <w:rsid w:val="0069320B"/>
    <w:rsid w:val="0069386D"/>
    <w:rsid w:val="0069624B"/>
    <w:rsid w:val="00696422"/>
    <w:rsid w:val="0069731A"/>
    <w:rsid w:val="00697E89"/>
    <w:rsid w:val="00697F24"/>
    <w:rsid w:val="006A03D5"/>
    <w:rsid w:val="006A15E9"/>
    <w:rsid w:val="006A16BE"/>
    <w:rsid w:val="006A26C6"/>
    <w:rsid w:val="006A396D"/>
    <w:rsid w:val="006A5D21"/>
    <w:rsid w:val="006B0BBA"/>
    <w:rsid w:val="006B1299"/>
    <w:rsid w:val="006B1515"/>
    <w:rsid w:val="006B3EAA"/>
    <w:rsid w:val="006B7361"/>
    <w:rsid w:val="006B7C1F"/>
    <w:rsid w:val="006C28D2"/>
    <w:rsid w:val="006C3962"/>
    <w:rsid w:val="006C3A5B"/>
    <w:rsid w:val="006C5126"/>
    <w:rsid w:val="006C57E7"/>
    <w:rsid w:val="006D05D0"/>
    <w:rsid w:val="006D0946"/>
    <w:rsid w:val="006D1CCB"/>
    <w:rsid w:val="006D2343"/>
    <w:rsid w:val="006D2C8B"/>
    <w:rsid w:val="006D4D90"/>
    <w:rsid w:val="006D750C"/>
    <w:rsid w:val="006D761F"/>
    <w:rsid w:val="006D76DF"/>
    <w:rsid w:val="006D7DB3"/>
    <w:rsid w:val="006E346D"/>
    <w:rsid w:val="006E7E89"/>
    <w:rsid w:val="006F03AE"/>
    <w:rsid w:val="006F21EE"/>
    <w:rsid w:val="006F2A60"/>
    <w:rsid w:val="006F2DFF"/>
    <w:rsid w:val="006F38D2"/>
    <w:rsid w:val="006F4CC8"/>
    <w:rsid w:val="006F5611"/>
    <w:rsid w:val="006F5676"/>
    <w:rsid w:val="006F741E"/>
    <w:rsid w:val="006F75E4"/>
    <w:rsid w:val="006F7FF5"/>
    <w:rsid w:val="00700700"/>
    <w:rsid w:val="00701CC2"/>
    <w:rsid w:val="0070200A"/>
    <w:rsid w:val="00702C4B"/>
    <w:rsid w:val="00702FC0"/>
    <w:rsid w:val="00705EF1"/>
    <w:rsid w:val="007062EC"/>
    <w:rsid w:val="00707627"/>
    <w:rsid w:val="00710FF5"/>
    <w:rsid w:val="007142EB"/>
    <w:rsid w:val="007144EF"/>
    <w:rsid w:val="00715A75"/>
    <w:rsid w:val="0071644B"/>
    <w:rsid w:val="00721829"/>
    <w:rsid w:val="00722BFB"/>
    <w:rsid w:val="00723EAD"/>
    <w:rsid w:val="00730EE6"/>
    <w:rsid w:val="00736CD7"/>
    <w:rsid w:val="00737B25"/>
    <w:rsid w:val="00737C26"/>
    <w:rsid w:val="007412F2"/>
    <w:rsid w:val="00741A66"/>
    <w:rsid w:val="00741C8D"/>
    <w:rsid w:val="00741D70"/>
    <w:rsid w:val="0074457C"/>
    <w:rsid w:val="00745249"/>
    <w:rsid w:val="007472BD"/>
    <w:rsid w:val="00747FD7"/>
    <w:rsid w:val="00752F8C"/>
    <w:rsid w:val="00756857"/>
    <w:rsid w:val="00760B56"/>
    <w:rsid w:val="00763292"/>
    <w:rsid w:val="007650E1"/>
    <w:rsid w:val="007653DC"/>
    <w:rsid w:val="0076647C"/>
    <w:rsid w:val="0076790D"/>
    <w:rsid w:val="00770159"/>
    <w:rsid w:val="00770DD9"/>
    <w:rsid w:val="0077132E"/>
    <w:rsid w:val="00771F5E"/>
    <w:rsid w:val="00772122"/>
    <w:rsid w:val="00772E37"/>
    <w:rsid w:val="00774496"/>
    <w:rsid w:val="007754E3"/>
    <w:rsid w:val="00775AD9"/>
    <w:rsid w:val="00775EEF"/>
    <w:rsid w:val="00781746"/>
    <w:rsid w:val="00782699"/>
    <w:rsid w:val="00784091"/>
    <w:rsid w:val="007853E3"/>
    <w:rsid w:val="00787491"/>
    <w:rsid w:val="00790BA8"/>
    <w:rsid w:val="00792A8B"/>
    <w:rsid w:val="00792ABE"/>
    <w:rsid w:val="0079393B"/>
    <w:rsid w:val="00795BFE"/>
    <w:rsid w:val="00797E42"/>
    <w:rsid w:val="007A087E"/>
    <w:rsid w:val="007A089F"/>
    <w:rsid w:val="007A164B"/>
    <w:rsid w:val="007A4D13"/>
    <w:rsid w:val="007A7839"/>
    <w:rsid w:val="007A7C87"/>
    <w:rsid w:val="007B3B86"/>
    <w:rsid w:val="007B4F3D"/>
    <w:rsid w:val="007B59EA"/>
    <w:rsid w:val="007B6404"/>
    <w:rsid w:val="007B652A"/>
    <w:rsid w:val="007B7642"/>
    <w:rsid w:val="007C17F4"/>
    <w:rsid w:val="007C2438"/>
    <w:rsid w:val="007C2E8C"/>
    <w:rsid w:val="007C3C99"/>
    <w:rsid w:val="007C3DB7"/>
    <w:rsid w:val="007C44AF"/>
    <w:rsid w:val="007C6CB1"/>
    <w:rsid w:val="007C79F7"/>
    <w:rsid w:val="007C7EC3"/>
    <w:rsid w:val="007D06CB"/>
    <w:rsid w:val="007D17AC"/>
    <w:rsid w:val="007D259B"/>
    <w:rsid w:val="007D4747"/>
    <w:rsid w:val="007D7B05"/>
    <w:rsid w:val="007E0D6D"/>
    <w:rsid w:val="007E101A"/>
    <w:rsid w:val="007E3BB0"/>
    <w:rsid w:val="007E4A13"/>
    <w:rsid w:val="007E4A86"/>
    <w:rsid w:val="007E5E14"/>
    <w:rsid w:val="007F03E2"/>
    <w:rsid w:val="007F0469"/>
    <w:rsid w:val="007F0863"/>
    <w:rsid w:val="007F20BB"/>
    <w:rsid w:val="007F2330"/>
    <w:rsid w:val="00800CB4"/>
    <w:rsid w:val="00800EBA"/>
    <w:rsid w:val="00801E3C"/>
    <w:rsid w:val="00802919"/>
    <w:rsid w:val="0080596A"/>
    <w:rsid w:val="00806FC1"/>
    <w:rsid w:val="00807CA7"/>
    <w:rsid w:val="0081100A"/>
    <w:rsid w:val="008110A1"/>
    <w:rsid w:val="00811354"/>
    <w:rsid w:val="00811813"/>
    <w:rsid w:val="00813D91"/>
    <w:rsid w:val="00814A53"/>
    <w:rsid w:val="008167A4"/>
    <w:rsid w:val="00816FD3"/>
    <w:rsid w:val="00817243"/>
    <w:rsid w:val="008248DF"/>
    <w:rsid w:val="00824DFF"/>
    <w:rsid w:val="00825C25"/>
    <w:rsid w:val="00825EC2"/>
    <w:rsid w:val="008260C8"/>
    <w:rsid w:val="00827402"/>
    <w:rsid w:val="008278B2"/>
    <w:rsid w:val="00830735"/>
    <w:rsid w:val="00830DDF"/>
    <w:rsid w:val="00832E78"/>
    <w:rsid w:val="00833132"/>
    <w:rsid w:val="008333CB"/>
    <w:rsid w:val="008359E5"/>
    <w:rsid w:val="008362B5"/>
    <w:rsid w:val="00840EC5"/>
    <w:rsid w:val="008420A7"/>
    <w:rsid w:val="008437FF"/>
    <w:rsid w:val="00843E73"/>
    <w:rsid w:val="0084463E"/>
    <w:rsid w:val="00845759"/>
    <w:rsid w:val="008457FC"/>
    <w:rsid w:val="00846177"/>
    <w:rsid w:val="00847B9F"/>
    <w:rsid w:val="00851111"/>
    <w:rsid w:val="008527B6"/>
    <w:rsid w:val="00852AD0"/>
    <w:rsid w:val="00853A66"/>
    <w:rsid w:val="008547C9"/>
    <w:rsid w:val="00854D1F"/>
    <w:rsid w:val="008552AE"/>
    <w:rsid w:val="00855307"/>
    <w:rsid w:val="00855DAD"/>
    <w:rsid w:val="00856770"/>
    <w:rsid w:val="00856854"/>
    <w:rsid w:val="00857438"/>
    <w:rsid w:val="00857518"/>
    <w:rsid w:val="00861B96"/>
    <w:rsid w:val="00862406"/>
    <w:rsid w:val="00862FE6"/>
    <w:rsid w:val="00866448"/>
    <w:rsid w:val="008673B6"/>
    <w:rsid w:val="00867773"/>
    <w:rsid w:val="00867DD9"/>
    <w:rsid w:val="008720AD"/>
    <w:rsid w:val="00872A92"/>
    <w:rsid w:val="0087371D"/>
    <w:rsid w:val="00875177"/>
    <w:rsid w:val="0087594F"/>
    <w:rsid w:val="008762E8"/>
    <w:rsid w:val="008765F1"/>
    <w:rsid w:val="00877E20"/>
    <w:rsid w:val="008807C3"/>
    <w:rsid w:val="00881D8F"/>
    <w:rsid w:val="00887DEA"/>
    <w:rsid w:val="008900F5"/>
    <w:rsid w:val="00890A3E"/>
    <w:rsid w:val="00890C2F"/>
    <w:rsid w:val="00890DBC"/>
    <w:rsid w:val="00891CD5"/>
    <w:rsid w:val="00891F1C"/>
    <w:rsid w:val="008934B6"/>
    <w:rsid w:val="0089391D"/>
    <w:rsid w:val="008A0973"/>
    <w:rsid w:val="008A0C44"/>
    <w:rsid w:val="008A3396"/>
    <w:rsid w:val="008A389C"/>
    <w:rsid w:val="008A4D58"/>
    <w:rsid w:val="008A4FB4"/>
    <w:rsid w:val="008A5EBD"/>
    <w:rsid w:val="008B0A6A"/>
    <w:rsid w:val="008B3030"/>
    <w:rsid w:val="008B3237"/>
    <w:rsid w:val="008B3D4D"/>
    <w:rsid w:val="008B3E3E"/>
    <w:rsid w:val="008B42A3"/>
    <w:rsid w:val="008C1399"/>
    <w:rsid w:val="008C1DBF"/>
    <w:rsid w:val="008C324B"/>
    <w:rsid w:val="008C7768"/>
    <w:rsid w:val="008D20A8"/>
    <w:rsid w:val="008D2279"/>
    <w:rsid w:val="008D2649"/>
    <w:rsid w:val="008D30EC"/>
    <w:rsid w:val="008D3C2B"/>
    <w:rsid w:val="008D404B"/>
    <w:rsid w:val="008D58C6"/>
    <w:rsid w:val="008D66A2"/>
    <w:rsid w:val="008E0C9A"/>
    <w:rsid w:val="008E2A95"/>
    <w:rsid w:val="008E37AF"/>
    <w:rsid w:val="008E4593"/>
    <w:rsid w:val="008E5845"/>
    <w:rsid w:val="008E6404"/>
    <w:rsid w:val="008E6ECD"/>
    <w:rsid w:val="008F0189"/>
    <w:rsid w:val="008F053B"/>
    <w:rsid w:val="008F080B"/>
    <w:rsid w:val="008F0D4D"/>
    <w:rsid w:val="009008FF"/>
    <w:rsid w:val="00900F55"/>
    <w:rsid w:val="009028EF"/>
    <w:rsid w:val="0090388E"/>
    <w:rsid w:val="0090444E"/>
    <w:rsid w:val="0091421F"/>
    <w:rsid w:val="009149EE"/>
    <w:rsid w:val="00916826"/>
    <w:rsid w:val="009177D9"/>
    <w:rsid w:val="00922508"/>
    <w:rsid w:val="00922C73"/>
    <w:rsid w:val="0092361F"/>
    <w:rsid w:val="0092395F"/>
    <w:rsid w:val="00923DD7"/>
    <w:rsid w:val="0092469E"/>
    <w:rsid w:val="00925664"/>
    <w:rsid w:val="009276BF"/>
    <w:rsid w:val="00927B98"/>
    <w:rsid w:val="0093015B"/>
    <w:rsid w:val="009304D5"/>
    <w:rsid w:val="00930846"/>
    <w:rsid w:val="0093106B"/>
    <w:rsid w:val="0093107C"/>
    <w:rsid w:val="009314E0"/>
    <w:rsid w:val="00932DFF"/>
    <w:rsid w:val="00932F71"/>
    <w:rsid w:val="0093471D"/>
    <w:rsid w:val="00934C81"/>
    <w:rsid w:val="00936A32"/>
    <w:rsid w:val="00937D9D"/>
    <w:rsid w:val="00940E0A"/>
    <w:rsid w:val="009412AB"/>
    <w:rsid w:val="009418EB"/>
    <w:rsid w:val="0094444C"/>
    <w:rsid w:val="009451AA"/>
    <w:rsid w:val="009451E2"/>
    <w:rsid w:val="0094552B"/>
    <w:rsid w:val="009513FD"/>
    <w:rsid w:val="009525F2"/>
    <w:rsid w:val="00952A77"/>
    <w:rsid w:val="0095346A"/>
    <w:rsid w:val="00953B05"/>
    <w:rsid w:val="00955881"/>
    <w:rsid w:val="00956B92"/>
    <w:rsid w:val="009574C5"/>
    <w:rsid w:val="00957984"/>
    <w:rsid w:val="00957D89"/>
    <w:rsid w:val="00960762"/>
    <w:rsid w:val="00961197"/>
    <w:rsid w:val="00963A61"/>
    <w:rsid w:val="009658C6"/>
    <w:rsid w:val="00965DE1"/>
    <w:rsid w:val="00965DE7"/>
    <w:rsid w:val="00971C7C"/>
    <w:rsid w:val="0097539E"/>
    <w:rsid w:val="00976795"/>
    <w:rsid w:val="00977EEA"/>
    <w:rsid w:val="00981A2A"/>
    <w:rsid w:val="0098243C"/>
    <w:rsid w:val="0098383C"/>
    <w:rsid w:val="0098445A"/>
    <w:rsid w:val="00987A84"/>
    <w:rsid w:val="00993099"/>
    <w:rsid w:val="00994086"/>
    <w:rsid w:val="009946A9"/>
    <w:rsid w:val="00996CD9"/>
    <w:rsid w:val="00996F23"/>
    <w:rsid w:val="009A06C5"/>
    <w:rsid w:val="009A2032"/>
    <w:rsid w:val="009A2552"/>
    <w:rsid w:val="009A30FB"/>
    <w:rsid w:val="009A45F6"/>
    <w:rsid w:val="009B063B"/>
    <w:rsid w:val="009B0EE8"/>
    <w:rsid w:val="009B0FD2"/>
    <w:rsid w:val="009B267D"/>
    <w:rsid w:val="009B3C34"/>
    <w:rsid w:val="009B3FF7"/>
    <w:rsid w:val="009B40EB"/>
    <w:rsid w:val="009B66C3"/>
    <w:rsid w:val="009C0858"/>
    <w:rsid w:val="009C247A"/>
    <w:rsid w:val="009C2810"/>
    <w:rsid w:val="009C377A"/>
    <w:rsid w:val="009C503C"/>
    <w:rsid w:val="009C761F"/>
    <w:rsid w:val="009D0594"/>
    <w:rsid w:val="009D12EA"/>
    <w:rsid w:val="009D1582"/>
    <w:rsid w:val="009D3E8A"/>
    <w:rsid w:val="009D76CE"/>
    <w:rsid w:val="009E02A7"/>
    <w:rsid w:val="009E2197"/>
    <w:rsid w:val="009E3A00"/>
    <w:rsid w:val="009E5614"/>
    <w:rsid w:val="009E5655"/>
    <w:rsid w:val="009E5D53"/>
    <w:rsid w:val="009F1B01"/>
    <w:rsid w:val="009F2919"/>
    <w:rsid w:val="009F2F74"/>
    <w:rsid w:val="009F402D"/>
    <w:rsid w:val="009F4D3E"/>
    <w:rsid w:val="009F6FE2"/>
    <w:rsid w:val="009F78F6"/>
    <w:rsid w:val="00A02101"/>
    <w:rsid w:val="00A030DA"/>
    <w:rsid w:val="00A032EB"/>
    <w:rsid w:val="00A06834"/>
    <w:rsid w:val="00A06A50"/>
    <w:rsid w:val="00A06B2C"/>
    <w:rsid w:val="00A15277"/>
    <w:rsid w:val="00A17615"/>
    <w:rsid w:val="00A1762D"/>
    <w:rsid w:val="00A24517"/>
    <w:rsid w:val="00A24C4C"/>
    <w:rsid w:val="00A25A31"/>
    <w:rsid w:val="00A26288"/>
    <w:rsid w:val="00A26DDA"/>
    <w:rsid w:val="00A31AC8"/>
    <w:rsid w:val="00A3290F"/>
    <w:rsid w:val="00A32DD1"/>
    <w:rsid w:val="00A36386"/>
    <w:rsid w:val="00A36E10"/>
    <w:rsid w:val="00A422E1"/>
    <w:rsid w:val="00A512F9"/>
    <w:rsid w:val="00A51D19"/>
    <w:rsid w:val="00A51EC2"/>
    <w:rsid w:val="00A52009"/>
    <w:rsid w:val="00A53D5F"/>
    <w:rsid w:val="00A55CFF"/>
    <w:rsid w:val="00A562A9"/>
    <w:rsid w:val="00A57534"/>
    <w:rsid w:val="00A60E54"/>
    <w:rsid w:val="00A615A4"/>
    <w:rsid w:val="00A6402D"/>
    <w:rsid w:val="00A67EC9"/>
    <w:rsid w:val="00A70A19"/>
    <w:rsid w:val="00A70D01"/>
    <w:rsid w:val="00A7193D"/>
    <w:rsid w:val="00A7328E"/>
    <w:rsid w:val="00A738C2"/>
    <w:rsid w:val="00A73CDC"/>
    <w:rsid w:val="00A74E92"/>
    <w:rsid w:val="00A75EB4"/>
    <w:rsid w:val="00A776E5"/>
    <w:rsid w:val="00A7780D"/>
    <w:rsid w:val="00A77CA6"/>
    <w:rsid w:val="00A82525"/>
    <w:rsid w:val="00A82559"/>
    <w:rsid w:val="00A8365E"/>
    <w:rsid w:val="00A86574"/>
    <w:rsid w:val="00A873B0"/>
    <w:rsid w:val="00A873E8"/>
    <w:rsid w:val="00A87451"/>
    <w:rsid w:val="00A87DDD"/>
    <w:rsid w:val="00A9478B"/>
    <w:rsid w:val="00A963D0"/>
    <w:rsid w:val="00A96910"/>
    <w:rsid w:val="00AA0960"/>
    <w:rsid w:val="00AA18F5"/>
    <w:rsid w:val="00AA1B92"/>
    <w:rsid w:val="00AA3D6E"/>
    <w:rsid w:val="00AA4086"/>
    <w:rsid w:val="00AA6A77"/>
    <w:rsid w:val="00AA74A5"/>
    <w:rsid w:val="00AA7911"/>
    <w:rsid w:val="00AB0848"/>
    <w:rsid w:val="00AB0C12"/>
    <w:rsid w:val="00AB137A"/>
    <w:rsid w:val="00AB2142"/>
    <w:rsid w:val="00AB2607"/>
    <w:rsid w:val="00AB2B3C"/>
    <w:rsid w:val="00AB39B8"/>
    <w:rsid w:val="00AB3C2E"/>
    <w:rsid w:val="00AB41A4"/>
    <w:rsid w:val="00AB492B"/>
    <w:rsid w:val="00AB50B6"/>
    <w:rsid w:val="00AB6291"/>
    <w:rsid w:val="00AB6A26"/>
    <w:rsid w:val="00AB75E4"/>
    <w:rsid w:val="00AB7C45"/>
    <w:rsid w:val="00AC1375"/>
    <w:rsid w:val="00AC13BB"/>
    <w:rsid w:val="00AC2FFC"/>
    <w:rsid w:val="00AC3B90"/>
    <w:rsid w:val="00AC43F9"/>
    <w:rsid w:val="00AC4DD6"/>
    <w:rsid w:val="00AC638C"/>
    <w:rsid w:val="00AC6BDF"/>
    <w:rsid w:val="00AC7252"/>
    <w:rsid w:val="00AC769F"/>
    <w:rsid w:val="00AC7F9F"/>
    <w:rsid w:val="00AD048E"/>
    <w:rsid w:val="00AD1F23"/>
    <w:rsid w:val="00AD4679"/>
    <w:rsid w:val="00AD718A"/>
    <w:rsid w:val="00AE1A41"/>
    <w:rsid w:val="00AE24DA"/>
    <w:rsid w:val="00AE49A9"/>
    <w:rsid w:val="00AE5A0E"/>
    <w:rsid w:val="00AE60CB"/>
    <w:rsid w:val="00AE6336"/>
    <w:rsid w:val="00AE64E9"/>
    <w:rsid w:val="00AE7292"/>
    <w:rsid w:val="00AF034E"/>
    <w:rsid w:val="00AF1D88"/>
    <w:rsid w:val="00AF3549"/>
    <w:rsid w:val="00AF36C0"/>
    <w:rsid w:val="00AF4B19"/>
    <w:rsid w:val="00AF4D5F"/>
    <w:rsid w:val="00AF584F"/>
    <w:rsid w:val="00AF5FED"/>
    <w:rsid w:val="00B01146"/>
    <w:rsid w:val="00B02F15"/>
    <w:rsid w:val="00B034F0"/>
    <w:rsid w:val="00B061BF"/>
    <w:rsid w:val="00B065AD"/>
    <w:rsid w:val="00B06980"/>
    <w:rsid w:val="00B11532"/>
    <w:rsid w:val="00B11A2C"/>
    <w:rsid w:val="00B11E5B"/>
    <w:rsid w:val="00B12883"/>
    <w:rsid w:val="00B1356F"/>
    <w:rsid w:val="00B13C30"/>
    <w:rsid w:val="00B1405B"/>
    <w:rsid w:val="00B17A62"/>
    <w:rsid w:val="00B21563"/>
    <w:rsid w:val="00B21903"/>
    <w:rsid w:val="00B2224B"/>
    <w:rsid w:val="00B2327B"/>
    <w:rsid w:val="00B23B70"/>
    <w:rsid w:val="00B23CB7"/>
    <w:rsid w:val="00B24D82"/>
    <w:rsid w:val="00B273C5"/>
    <w:rsid w:val="00B308DB"/>
    <w:rsid w:val="00B30D22"/>
    <w:rsid w:val="00B31C86"/>
    <w:rsid w:val="00B320FE"/>
    <w:rsid w:val="00B329B3"/>
    <w:rsid w:val="00B3411C"/>
    <w:rsid w:val="00B343D9"/>
    <w:rsid w:val="00B34970"/>
    <w:rsid w:val="00B3550A"/>
    <w:rsid w:val="00B35FCF"/>
    <w:rsid w:val="00B362A9"/>
    <w:rsid w:val="00B43BC4"/>
    <w:rsid w:val="00B44F89"/>
    <w:rsid w:val="00B46085"/>
    <w:rsid w:val="00B514CA"/>
    <w:rsid w:val="00B520AB"/>
    <w:rsid w:val="00B5275D"/>
    <w:rsid w:val="00B54742"/>
    <w:rsid w:val="00B54782"/>
    <w:rsid w:val="00B54A02"/>
    <w:rsid w:val="00B559D3"/>
    <w:rsid w:val="00B5690F"/>
    <w:rsid w:val="00B61D32"/>
    <w:rsid w:val="00B6291A"/>
    <w:rsid w:val="00B64296"/>
    <w:rsid w:val="00B64A8E"/>
    <w:rsid w:val="00B65A84"/>
    <w:rsid w:val="00B65D8F"/>
    <w:rsid w:val="00B66D43"/>
    <w:rsid w:val="00B67886"/>
    <w:rsid w:val="00B7343F"/>
    <w:rsid w:val="00B73ED8"/>
    <w:rsid w:val="00B827EE"/>
    <w:rsid w:val="00B845AF"/>
    <w:rsid w:val="00B86244"/>
    <w:rsid w:val="00B866A3"/>
    <w:rsid w:val="00B9025E"/>
    <w:rsid w:val="00B903EE"/>
    <w:rsid w:val="00B9177A"/>
    <w:rsid w:val="00B9259F"/>
    <w:rsid w:val="00B92AB9"/>
    <w:rsid w:val="00B92B5B"/>
    <w:rsid w:val="00B92D44"/>
    <w:rsid w:val="00B93660"/>
    <w:rsid w:val="00B93779"/>
    <w:rsid w:val="00B944E8"/>
    <w:rsid w:val="00B94C6B"/>
    <w:rsid w:val="00B952AF"/>
    <w:rsid w:val="00B96FB7"/>
    <w:rsid w:val="00B97D04"/>
    <w:rsid w:val="00BA0E80"/>
    <w:rsid w:val="00BA728E"/>
    <w:rsid w:val="00BB14C7"/>
    <w:rsid w:val="00BB1EAF"/>
    <w:rsid w:val="00BB2631"/>
    <w:rsid w:val="00BB3A01"/>
    <w:rsid w:val="00BB4112"/>
    <w:rsid w:val="00BB47D9"/>
    <w:rsid w:val="00BB5879"/>
    <w:rsid w:val="00BB5E48"/>
    <w:rsid w:val="00BB65C7"/>
    <w:rsid w:val="00BB6A6E"/>
    <w:rsid w:val="00BB6B86"/>
    <w:rsid w:val="00BC07B6"/>
    <w:rsid w:val="00BC18C0"/>
    <w:rsid w:val="00BC2B9A"/>
    <w:rsid w:val="00BC3E5C"/>
    <w:rsid w:val="00BC59BC"/>
    <w:rsid w:val="00BC65F5"/>
    <w:rsid w:val="00BC6B61"/>
    <w:rsid w:val="00BC7E60"/>
    <w:rsid w:val="00BD240B"/>
    <w:rsid w:val="00BD281F"/>
    <w:rsid w:val="00BD390E"/>
    <w:rsid w:val="00BD4A50"/>
    <w:rsid w:val="00BD583B"/>
    <w:rsid w:val="00BD63BA"/>
    <w:rsid w:val="00BE4487"/>
    <w:rsid w:val="00BE6FF2"/>
    <w:rsid w:val="00BE74F4"/>
    <w:rsid w:val="00BE7EB9"/>
    <w:rsid w:val="00BF0E4B"/>
    <w:rsid w:val="00BF2AD4"/>
    <w:rsid w:val="00BF2C6A"/>
    <w:rsid w:val="00BF5FE8"/>
    <w:rsid w:val="00BF6122"/>
    <w:rsid w:val="00BF755F"/>
    <w:rsid w:val="00C00054"/>
    <w:rsid w:val="00C002D4"/>
    <w:rsid w:val="00C01DCB"/>
    <w:rsid w:val="00C03B58"/>
    <w:rsid w:val="00C040AF"/>
    <w:rsid w:val="00C05DF5"/>
    <w:rsid w:val="00C0693E"/>
    <w:rsid w:val="00C078C3"/>
    <w:rsid w:val="00C07B78"/>
    <w:rsid w:val="00C1116B"/>
    <w:rsid w:val="00C116CA"/>
    <w:rsid w:val="00C116F2"/>
    <w:rsid w:val="00C1247B"/>
    <w:rsid w:val="00C170CB"/>
    <w:rsid w:val="00C20B94"/>
    <w:rsid w:val="00C20E88"/>
    <w:rsid w:val="00C21C45"/>
    <w:rsid w:val="00C21DA7"/>
    <w:rsid w:val="00C232EB"/>
    <w:rsid w:val="00C23EAA"/>
    <w:rsid w:val="00C2501A"/>
    <w:rsid w:val="00C25060"/>
    <w:rsid w:val="00C267A0"/>
    <w:rsid w:val="00C2682B"/>
    <w:rsid w:val="00C3137B"/>
    <w:rsid w:val="00C31FB5"/>
    <w:rsid w:val="00C33226"/>
    <w:rsid w:val="00C34219"/>
    <w:rsid w:val="00C3500F"/>
    <w:rsid w:val="00C36098"/>
    <w:rsid w:val="00C36394"/>
    <w:rsid w:val="00C36780"/>
    <w:rsid w:val="00C37D0B"/>
    <w:rsid w:val="00C37D50"/>
    <w:rsid w:val="00C401C3"/>
    <w:rsid w:val="00C40283"/>
    <w:rsid w:val="00C40AAB"/>
    <w:rsid w:val="00C415E9"/>
    <w:rsid w:val="00C426D4"/>
    <w:rsid w:val="00C427E8"/>
    <w:rsid w:val="00C430F2"/>
    <w:rsid w:val="00C44EE0"/>
    <w:rsid w:val="00C50384"/>
    <w:rsid w:val="00C51DB9"/>
    <w:rsid w:val="00C540CB"/>
    <w:rsid w:val="00C54CC9"/>
    <w:rsid w:val="00C54D03"/>
    <w:rsid w:val="00C626E4"/>
    <w:rsid w:val="00C63BC3"/>
    <w:rsid w:val="00C63D48"/>
    <w:rsid w:val="00C63FE6"/>
    <w:rsid w:val="00C643EE"/>
    <w:rsid w:val="00C64D3C"/>
    <w:rsid w:val="00C65E7D"/>
    <w:rsid w:val="00C666A5"/>
    <w:rsid w:val="00C66ED6"/>
    <w:rsid w:val="00C67647"/>
    <w:rsid w:val="00C67717"/>
    <w:rsid w:val="00C716DC"/>
    <w:rsid w:val="00C738B3"/>
    <w:rsid w:val="00C744FF"/>
    <w:rsid w:val="00C7551B"/>
    <w:rsid w:val="00C75682"/>
    <w:rsid w:val="00C75EAE"/>
    <w:rsid w:val="00C76187"/>
    <w:rsid w:val="00C7715D"/>
    <w:rsid w:val="00C77175"/>
    <w:rsid w:val="00C77616"/>
    <w:rsid w:val="00C77DC4"/>
    <w:rsid w:val="00C80440"/>
    <w:rsid w:val="00C81A6C"/>
    <w:rsid w:val="00C81BF2"/>
    <w:rsid w:val="00C82B82"/>
    <w:rsid w:val="00C85A22"/>
    <w:rsid w:val="00C85B64"/>
    <w:rsid w:val="00C87C20"/>
    <w:rsid w:val="00C91F4B"/>
    <w:rsid w:val="00C92BD8"/>
    <w:rsid w:val="00C92DDE"/>
    <w:rsid w:val="00C93302"/>
    <w:rsid w:val="00C96241"/>
    <w:rsid w:val="00C9680A"/>
    <w:rsid w:val="00C96ABA"/>
    <w:rsid w:val="00C97CB4"/>
    <w:rsid w:val="00CA0F6E"/>
    <w:rsid w:val="00CA11A9"/>
    <w:rsid w:val="00CA1322"/>
    <w:rsid w:val="00CA3697"/>
    <w:rsid w:val="00CA557E"/>
    <w:rsid w:val="00CA5F49"/>
    <w:rsid w:val="00CA6C0D"/>
    <w:rsid w:val="00CB0109"/>
    <w:rsid w:val="00CB15D1"/>
    <w:rsid w:val="00CB1CE8"/>
    <w:rsid w:val="00CB2E74"/>
    <w:rsid w:val="00CB5662"/>
    <w:rsid w:val="00CB6DAC"/>
    <w:rsid w:val="00CB720B"/>
    <w:rsid w:val="00CB7927"/>
    <w:rsid w:val="00CC1FB9"/>
    <w:rsid w:val="00CC2944"/>
    <w:rsid w:val="00CC3B45"/>
    <w:rsid w:val="00CC6B0B"/>
    <w:rsid w:val="00CD0035"/>
    <w:rsid w:val="00CD02C3"/>
    <w:rsid w:val="00CD3B0E"/>
    <w:rsid w:val="00CD42CF"/>
    <w:rsid w:val="00CD4E6D"/>
    <w:rsid w:val="00CD6781"/>
    <w:rsid w:val="00CE1AB9"/>
    <w:rsid w:val="00CE2BB9"/>
    <w:rsid w:val="00CE3387"/>
    <w:rsid w:val="00CE3C57"/>
    <w:rsid w:val="00CE53A1"/>
    <w:rsid w:val="00CE575F"/>
    <w:rsid w:val="00CE692F"/>
    <w:rsid w:val="00CE753E"/>
    <w:rsid w:val="00CE76B4"/>
    <w:rsid w:val="00CF13C8"/>
    <w:rsid w:val="00CF3E4E"/>
    <w:rsid w:val="00CF40B7"/>
    <w:rsid w:val="00CF49EF"/>
    <w:rsid w:val="00CF4AED"/>
    <w:rsid w:val="00D000F8"/>
    <w:rsid w:val="00D0342A"/>
    <w:rsid w:val="00D052E0"/>
    <w:rsid w:val="00D060C9"/>
    <w:rsid w:val="00D10252"/>
    <w:rsid w:val="00D104DA"/>
    <w:rsid w:val="00D116C2"/>
    <w:rsid w:val="00D15016"/>
    <w:rsid w:val="00D15C76"/>
    <w:rsid w:val="00D16CE9"/>
    <w:rsid w:val="00D17ECF"/>
    <w:rsid w:val="00D20A20"/>
    <w:rsid w:val="00D20E61"/>
    <w:rsid w:val="00D20FE2"/>
    <w:rsid w:val="00D2123B"/>
    <w:rsid w:val="00D22955"/>
    <w:rsid w:val="00D2321A"/>
    <w:rsid w:val="00D24CD1"/>
    <w:rsid w:val="00D252E0"/>
    <w:rsid w:val="00D31009"/>
    <w:rsid w:val="00D33C5D"/>
    <w:rsid w:val="00D34B65"/>
    <w:rsid w:val="00D34D93"/>
    <w:rsid w:val="00D352DF"/>
    <w:rsid w:val="00D36F60"/>
    <w:rsid w:val="00D415FB"/>
    <w:rsid w:val="00D441D8"/>
    <w:rsid w:val="00D4739E"/>
    <w:rsid w:val="00D47F3C"/>
    <w:rsid w:val="00D5273C"/>
    <w:rsid w:val="00D54096"/>
    <w:rsid w:val="00D5437F"/>
    <w:rsid w:val="00D554EF"/>
    <w:rsid w:val="00D56B96"/>
    <w:rsid w:val="00D6061E"/>
    <w:rsid w:val="00D629BB"/>
    <w:rsid w:val="00D63CD6"/>
    <w:rsid w:val="00D64719"/>
    <w:rsid w:val="00D6632F"/>
    <w:rsid w:val="00D67FFC"/>
    <w:rsid w:val="00D71EA6"/>
    <w:rsid w:val="00D728E2"/>
    <w:rsid w:val="00D72E47"/>
    <w:rsid w:val="00D74CEA"/>
    <w:rsid w:val="00D75634"/>
    <w:rsid w:val="00D75E6A"/>
    <w:rsid w:val="00D76271"/>
    <w:rsid w:val="00D77037"/>
    <w:rsid w:val="00D77166"/>
    <w:rsid w:val="00D80A82"/>
    <w:rsid w:val="00D81F05"/>
    <w:rsid w:val="00D828DA"/>
    <w:rsid w:val="00D8458D"/>
    <w:rsid w:val="00D848D7"/>
    <w:rsid w:val="00D84F56"/>
    <w:rsid w:val="00D85EE3"/>
    <w:rsid w:val="00D86330"/>
    <w:rsid w:val="00D87C68"/>
    <w:rsid w:val="00D90215"/>
    <w:rsid w:val="00D912A1"/>
    <w:rsid w:val="00D926C1"/>
    <w:rsid w:val="00D93570"/>
    <w:rsid w:val="00D9719E"/>
    <w:rsid w:val="00D97559"/>
    <w:rsid w:val="00D97746"/>
    <w:rsid w:val="00D97E96"/>
    <w:rsid w:val="00DA0106"/>
    <w:rsid w:val="00DA04F7"/>
    <w:rsid w:val="00DA2DCE"/>
    <w:rsid w:val="00DA3227"/>
    <w:rsid w:val="00DA3CAF"/>
    <w:rsid w:val="00DA3D7B"/>
    <w:rsid w:val="00DA49BE"/>
    <w:rsid w:val="00DA4EAA"/>
    <w:rsid w:val="00DA51A6"/>
    <w:rsid w:val="00DA5BEC"/>
    <w:rsid w:val="00DA6FA2"/>
    <w:rsid w:val="00DA7CF7"/>
    <w:rsid w:val="00DB2234"/>
    <w:rsid w:val="00DB36BC"/>
    <w:rsid w:val="00DB384E"/>
    <w:rsid w:val="00DB5E40"/>
    <w:rsid w:val="00DB5E93"/>
    <w:rsid w:val="00DC0804"/>
    <w:rsid w:val="00DC1848"/>
    <w:rsid w:val="00DC196F"/>
    <w:rsid w:val="00DC4ACE"/>
    <w:rsid w:val="00DC563F"/>
    <w:rsid w:val="00DC7592"/>
    <w:rsid w:val="00DC7BC1"/>
    <w:rsid w:val="00DD02A3"/>
    <w:rsid w:val="00DD0FD5"/>
    <w:rsid w:val="00DD2178"/>
    <w:rsid w:val="00DD4845"/>
    <w:rsid w:val="00DD6113"/>
    <w:rsid w:val="00DE0E62"/>
    <w:rsid w:val="00DE1430"/>
    <w:rsid w:val="00DE17B7"/>
    <w:rsid w:val="00DE21C2"/>
    <w:rsid w:val="00DE305A"/>
    <w:rsid w:val="00DE3C5E"/>
    <w:rsid w:val="00DE559B"/>
    <w:rsid w:val="00DE5AB8"/>
    <w:rsid w:val="00DE67BD"/>
    <w:rsid w:val="00DE76A8"/>
    <w:rsid w:val="00DE7ADC"/>
    <w:rsid w:val="00DF0651"/>
    <w:rsid w:val="00DF2E26"/>
    <w:rsid w:val="00DF79FF"/>
    <w:rsid w:val="00E01005"/>
    <w:rsid w:val="00E01B35"/>
    <w:rsid w:val="00E03C3B"/>
    <w:rsid w:val="00E03FFF"/>
    <w:rsid w:val="00E044E3"/>
    <w:rsid w:val="00E045A3"/>
    <w:rsid w:val="00E05835"/>
    <w:rsid w:val="00E05B54"/>
    <w:rsid w:val="00E060EC"/>
    <w:rsid w:val="00E0691A"/>
    <w:rsid w:val="00E0755C"/>
    <w:rsid w:val="00E12BA3"/>
    <w:rsid w:val="00E13ECE"/>
    <w:rsid w:val="00E144CA"/>
    <w:rsid w:val="00E14B37"/>
    <w:rsid w:val="00E16C90"/>
    <w:rsid w:val="00E17AEF"/>
    <w:rsid w:val="00E17BA1"/>
    <w:rsid w:val="00E20E03"/>
    <w:rsid w:val="00E26ACB"/>
    <w:rsid w:val="00E30352"/>
    <w:rsid w:val="00E31D3F"/>
    <w:rsid w:val="00E33081"/>
    <w:rsid w:val="00E3589E"/>
    <w:rsid w:val="00E36476"/>
    <w:rsid w:val="00E36AE8"/>
    <w:rsid w:val="00E37244"/>
    <w:rsid w:val="00E37377"/>
    <w:rsid w:val="00E37CAC"/>
    <w:rsid w:val="00E404D5"/>
    <w:rsid w:val="00E40769"/>
    <w:rsid w:val="00E41FCF"/>
    <w:rsid w:val="00E42E39"/>
    <w:rsid w:val="00E44B71"/>
    <w:rsid w:val="00E44BD3"/>
    <w:rsid w:val="00E46267"/>
    <w:rsid w:val="00E47171"/>
    <w:rsid w:val="00E5039C"/>
    <w:rsid w:val="00E50A98"/>
    <w:rsid w:val="00E50C21"/>
    <w:rsid w:val="00E51F0C"/>
    <w:rsid w:val="00E52C15"/>
    <w:rsid w:val="00E53544"/>
    <w:rsid w:val="00E54E83"/>
    <w:rsid w:val="00E5735F"/>
    <w:rsid w:val="00E57C81"/>
    <w:rsid w:val="00E60D3D"/>
    <w:rsid w:val="00E63C1D"/>
    <w:rsid w:val="00E6409D"/>
    <w:rsid w:val="00E6489C"/>
    <w:rsid w:val="00E65702"/>
    <w:rsid w:val="00E66BE8"/>
    <w:rsid w:val="00E67FAE"/>
    <w:rsid w:val="00E700B5"/>
    <w:rsid w:val="00E71A04"/>
    <w:rsid w:val="00E729F0"/>
    <w:rsid w:val="00E73157"/>
    <w:rsid w:val="00E74F91"/>
    <w:rsid w:val="00E75B51"/>
    <w:rsid w:val="00E76401"/>
    <w:rsid w:val="00E7740D"/>
    <w:rsid w:val="00E774F6"/>
    <w:rsid w:val="00E80A5C"/>
    <w:rsid w:val="00E80B54"/>
    <w:rsid w:val="00E80C31"/>
    <w:rsid w:val="00E83165"/>
    <w:rsid w:val="00E839C2"/>
    <w:rsid w:val="00E845E4"/>
    <w:rsid w:val="00E87F67"/>
    <w:rsid w:val="00E911ED"/>
    <w:rsid w:val="00E928F8"/>
    <w:rsid w:val="00E93C0E"/>
    <w:rsid w:val="00E93E49"/>
    <w:rsid w:val="00E94843"/>
    <w:rsid w:val="00EA0EB2"/>
    <w:rsid w:val="00EA1E3C"/>
    <w:rsid w:val="00EA2B56"/>
    <w:rsid w:val="00EA39C2"/>
    <w:rsid w:val="00EA4C5A"/>
    <w:rsid w:val="00EA7B1E"/>
    <w:rsid w:val="00EA7BB0"/>
    <w:rsid w:val="00EA7D17"/>
    <w:rsid w:val="00EB2184"/>
    <w:rsid w:val="00EB43C0"/>
    <w:rsid w:val="00EB5D29"/>
    <w:rsid w:val="00EC04A6"/>
    <w:rsid w:val="00EC16D1"/>
    <w:rsid w:val="00EC2243"/>
    <w:rsid w:val="00EC439E"/>
    <w:rsid w:val="00EC535A"/>
    <w:rsid w:val="00EC65F1"/>
    <w:rsid w:val="00EC7E2C"/>
    <w:rsid w:val="00ED1111"/>
    <w:rsid w:val="00ED1256"/>
    <w:rsid w:val="00ED5E2E"/>
    <w:rsid w:val="00EE2F09"/>
    <w:rsid w:val="00EE5232"/>
    <w:rsid w:val="00EF08ED"/>
    <w:rsid w:val="00EF2160"/>
    <w:rsid w:val="00EF399D"/>
    <w:rsid w:val="00EF40E8"/>
    <w:rsid w:val="00EF472A"/>
    <w:rsid w:val="00EF55BE"/>
    <w:rsid w:val="00EF5763"/>
    <w:rsid w:val="00F001F0"/>
    <w:rsid w:val="00F01871"/>
    <w:rsid w:val="00F041AD"/>
    <w:rsid w:val="00F050FE"/>
    <w:rsid w:val="00F055F3"/>
    <w:rsid w:val="00F05DD2"/>
    <w:rsid w:val="00F06AF1"/>
    <w:rsid w:val="00F06DE4"/>
    <w:rsid w:val="00F0746B"/>
    <w:rsid w:val="00F1349E"/>
    <w:rsid w:val="00F144F0"/>
    <w:rsid w:val="00F15549"/>
    <w:rsid w:val="00F1584F"/>
    <w:rsid w:val="00F17C69"/>
    <w:rsid w:val="00F2085B"/>
    <w:rsid w:val="00F215CC"/>
    <w:rsid w:val="00F22DE0"/>
    <w:rsid w:val="00F235FA"/>
    <w:rsid w:val="00F23638"/>
    <w:rsid w:val="00F25447"/>
    <w:rsid w:val="00F26442"/>
    <w:rsid w:val="00F27206"/>
    <w:rsid w:val="00F31675"/>
    <w:rsid w:val="00F3196A"/>
    <w:rsid w:val="00F329DE"/>
    <w:rsid w:val="00F32D09"/>
    <w:rsid w:val="00F3569C"/>
    <w:rsid w:val="00F360B5"/>
    <w:rsid w:val="00F37473"/>
    <w:rsid w:val="00F40198"/>
    <w:rsid w:val="00F40C8F"/>
    <w:rsid w:val="00F41CE9"/>
    <w:rsid w:val="00F41F42"/>
    <w:rsid w:val="00F43797"/>
    <w:rsid w:val="00F44F13"/>
    <w:rsid w:val="00F45855"/>
    <w:rsid w:val="00F46F04"/>
    <w:rsid w:val="00F503CE"/>
    <w:rsid w:val="00F50AB8"/>
    <w:rsid w:val="00F52E00"/>
    <w:rsid w:val="00F54B0C"/>
    <w:rsid w:val="00F54FC8"/>
    <w:rsid w:val="00F55EA3"/>
    <w:rsid w:val="00F5668E"/>
    <w:rsid w:val="00F619ED"/>
    <w:rsid w:val="00F6352A"/>
    <w:rsid w:val="00F63DF2"/>
    <w:rsid w:val="00F6409D"/>
    <w:rsid w:val="00F6448F"/>
    <w:rsid w:val="00F644C2"/>
    <w:rsid w:val="00F65AD3"/>
    <w:rsid w:val="00F6781D"/>
    <w:rsid w:val="00F705E4"/>
    <w:rsid w:val="00F72A1E"/>
    <w:rsid w:val="00F72B55"/>
    <w:rsid w:val="00F731E1"/>
    <w:rsid w:val="00F749BD"/>
    <w:rsid w:val="00F74CD6"/>
    <w:rsid w:val="00F761D7"/>
    <w:rsid w:val="00F7789A"/>
    <w:rsid w:val="00F80A4E"/>
    <w:rsid w:val="00F81ADA"/>
    <w:rsid w:val="00F83707"/>
    <w:rsid w:val="00F841E2"/>
    <w:rsid w:val="00F8613F"/>
    <w:rsid w:val="00F86533"/>
    <w:rsid w:val="00F87C63"/>
    <w:rsid w:val="00F90BF4"/>
    <w:rsid w:val="00F9199D"/>
    <w:rsid w:val="00F929F3"/>
    <w:rsid w:val="00F93391"/>
    <w:rsid w:val="00F93D92"/>
    <w:rsid w:val="00F954FE"/>
    <w:rsid w:val="00F962B0"/>
    <w:rsid w:val="00F9640B"/>
    <w:rsid w:val="00F969F8"/>
    <w:rsid w:val="00F96EBD"/>
    <w:rsid w:val="00FA0E54"/>
    <w:rsid w:val="00FA1E74"/>
    <w:rsid w:val="00FA2D0D"/>
    <w:rsid w:val="00FA5E38"/>
    <w:rsid w:val="00FB4157"/>
    <w:rsid w:val="00FB6A83"/>
    <w:rsid w:val="00FB7944"/>
    <w:rsid w:val="00FC0386"/>
    <w:rsid w:val="00FC1936"/>
    <w:rsid w:val="00FC1D71"/>
    <w:rsid w:val="00FC2C83"/>
    <w:rsid w:val="00FC2E71"/>
    <w:rsid w:val="00FC39D5"/>
    <w:rsid w:val="00FC4AF3"/>
    <w:rsid w:val="00FC6711"/>
    <w:rsid w:val="00FC6B7A"/>
    <w:rsid w:val="00FC6C14"/>
    <w:rsid w:val="00FC75AA"/>
    <w:rsid w:val="00FC76CC"/>
    <w:rsid w:val="00FC7EEB"/>
    <w:rsid w:val="00FD0C1A"/>
    <w:rsid w:val="00FD3486"/>
    <w:rsid w:val="00FD5766"/>
    <w:rsid w:val="00FD5A52"/>
    <w:rsid w:val="00FD5E0E"/>
    <w:rsid w:val="00FD6DF6"/>
    <w:rsid w:val="00FD7709"/>
    <w:rsid w:val="00FE16FB"/>
    <w:rsid w:val="00FE179A"/>
    <w:rsid w:val="00FE1834"/>
    <w:rsid w:val="00FE1AAB"/>
    <w:rsid w:val="00FE226D"/>
    <w:rsid w:val="00FE34D8"/>
    <w:rsid w:val="00FE48FE"/>
    <w:rsid w:val="00FE4B8D"/>
    <w:rsid w:val="00FE6059"/>
    <w:rsid w:val="00FE670D"/>
    <w:rsid w:val="00FF03F8"/>
    <w:rsid w:val="00FF2227"/>
    <w:rsid w:val="00FF29EA"/>
    <w:rsid w:val="00FF2FAC"/>
    <w:rsid w:val="00FF370A"/>
    <w:rsid w:val="00FF5D2C"/>
    <w:rsid w:val="00FF7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425880B"/>
  <w15:docId w15:val="{D754C9D8-5D71-4B53-9616-A33AEFA03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389C"/>
    <w:rPr>
      <w:sz w:val="24"/>
      <w:szCs w:val="24"/>
      <w:lang w:eastAsia="zh-CN"/>
    </w:rPr>
  </w:style>
  <w:style w:type="paragraph" w:styleId="1">
    <w:name w:val="heading 1"/>
    <w:basedOn w:val="a"/>
    <w:next w:val="a"/>
    <w:qFormat/>
    <w:rsid w:val="009E5D53"/>
    <w:pPr>
      <w:keepNext/>
      <w:spacing w:before="240" w:after="60" w:line="360" w:lineRule="auto"/>
      <w:jc w:val="center"/>
      <w:outlineLvl w:val="0"/>
    </w:pPr>
    <w:rPr>
      <w:rFonts w:cs="Arial"/>
      <w:bCs/>
      <w:caps/>
      <w:kern w:val="32"/>
      <w:szCs w:val="32"/>
    </w:rPr>
  </w:style>
  <w:style w:type="paragraph" w:styleId="2">
    <w:name w:val="heading 2"/>
    <w:basedOn w:val="a"/>
    <w:next w:val="a"/>
    <w:link w:val="21"/>
    <w:qFormat/>
    <w:rsid w:val="003215F4"/>
    <w:pPr>
      <w:keepNext/>
      <w:numPr>
        <w:numId w:val="16"/>
      </w:numPr>
      <w:tabs>
        <w:tab w:val="left" w:pos="993"/>
      </w:tabs>
      <w:spacing w:line="360" w:lineRule="auto"/>
      <w:ind w:left="0" w:firstLine="709"/>
      <w:jc w:val="both"/>
      <w:outlineLvl w:val="1"/>
    </w:pPr>
    <w:rPr>
      <w:rFonts w:eastAsia="Times New Roman"/>
      <w:b/>
      <w:bCs/>
      <w:iCs/>
      <w:lang w:eastAsia="ru-RU"/>
    </w:rPr>
  </w:style>
  <w:style w:type="paragraph" w:styleId="30">
    <w:name w:val="heading 3"/>
    <w:basedOn w:val="a"/>
    <w:next w:val="a"/>
    <w:link w:val="31"/>
    <w:qFormat/>
    <w:rsid w:val="00772122"/>
    <w:pPr>
      <w:keepNext/>
      <w:tabs>
        <w:tab w:val="left" w:pos="1134"/>
      </w:tabs>
      <w:spacing w:line="360" w:lineRule="auto"/>
      <w:ind w:firstLine="709"/>
      <w:jc w:val="both"/>
      <w:outlineLvl w:val="2"/>
    </w:pPr>
    <w:rPr>
      <w:rFonts w:cs="Arial"/>
      <w:b/>
      <w:bCs/>
    </w:rPr>
  </w:style>
  <w:style w:type="paragraph" w:styleId="40">
    <w:name w:val="heading 4"/>
    <w:basedOn w:val="a"/>
    <w:next w:val="a"/>
    <w:link w:val="41"/>
    <w:uiPriority w:val="9"/>
    <w:unhideWhenUsed/>
    <w:qFormat/>
    <w:rsid w:val="006C5126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0">
    <w:name w:val="heading 5"/>
    <w:basedOn w:val="a"/>
    <w:next w:val="a"/>
    <w:link w:val="51"/>
    <w:uiPriority w:val="9"/>
    <w:semiHidden/>
    <w:unhideWhenUsed/>
    <w:qFormat/>
    <w:rsid w:val="007142E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0">
    <w:name w:val="heading 6"/>
    <w:basedOn w:val="a"/>
    <w:next w:val="a"/>
    <w:link w:val="61"/>
    <w:uiPriority w:val="9"/>
    <w:semiHidden/>
    <w:unhideWhenUsed/>
    <w:qFormat/>
    <w:rsid w:val="007142E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36CD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"/>
    <w:basedOn w:val="a"/>
    <w:rsid w:val="00F929F3"/>
    <w:pPr>
      <w:spacing w:line="360" w:lineRule="auto"/>
      <w:ind w:firstLine="709"/>
      <w:jc w:val="both"/>
    </w:pPr>
  </w:style>
  <w:style w:type="paragraph" w:customStyle="1" w:styleId="a4">
    <w:name w:val="Заголовок раздела"/>
    <w:basedOn w:val="1"/>
    <w:rsid w:val="009B063B"/>
    <w:rPr>
      <w:rFonts w:cs="Times New Roman"/>
      <w:i/>
      <w:caps w:val="0"/>
    </w:rPr>
  </w:style>
  <w:style w:type="paragraph" w:customStyle="1" w:styleId="a5">
    <w:name w:val="Подписи к иллюстрациям"/>
    <w:basedOn w:val="a3"/>
    <w:qFormat/>
    <w:rsid w:val="00F929F3"/>
    <w:pPr>
      <w:spacing w:line="240" w:lineRule="auto"/>
      <w:ind w:firstLine="0"/>
      <w:jc w:val="center"/>
    </w:pPr>
  </w:style>
  <w:style w:type="paragraph" w:customStyle="1" w:styleId="a6">
    <w:name w:val="Подписи таблиц"/>
    <w:basedOn w:val="a3"/>
    <w:uiPriority w:val="99"/>
    <w:qFormat/>
    <w:rsid w:val="00741A66"/>
    <w:pPr>
      <w:spacing w:line="240" w:lineRule="auto"/>
      <w:jc w:val="left"/>
    </w:pPr>
  </w:style>
  <w:style w:type="table" w:styleId="a7">
    <w:name w:val="Table Grid"/>
    <w:basedOn w:val="a1"/>
    <w:uiPriority w:val="39"/>
    <w:rsid w:val="006C51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">
    <w:name w:val="Заголовок 2 Знак"/>
    <w:link w:val="2"/>
    <w:rsid w:val="003215F4"/>
    <w:rPr>
      <w:rFonts w:eastAsia="Times New Roman"/>
      <w:b/>
      <w:bCs/>
      <w:iCs/>
      <w:sz w:val="24"/>
      <w:szCs w:val="24"/>
    </w:rPr>
  </w:style>
  <w:style w:type="character" w:customStyle="1" w:styleId="41">
    <w:name w:val="Заголовок 4 Знак"/>
    <w:basedOn w:val="a0"/>
    <w:link w:val="40"/>
    <w:uiPriority w:val="9"/>
    <w:rsid w:val="006C5126"/>
    <w:rPr>
      <w:rFonts w:asciiTheme="minorHAnsi" w:eastAsiaTheme="minorEastAsia" w:hAnsiTheme="minorHAnsi" w:cstheme="minorBidi"/>
      <w:b/>
      <w:bCs/>
      <w:sz w:val="28"/>
      <w:szCs w:val="28"/>
      <w:lang w:eastAsia="zh-CN"/>
    </w:rPr>
  </w:style>
  <w:style w:type="paragraph" w:styleId="a8">
    <w:name w:val="List Paragraph"/>
    <w:aliases w:val="ПКФ Список"/>
    <w:basedOn w:val="a"/>
    <w:qFormat/>
    <w:rsid w:val="00771F5E"/>
    <w:pPr>
      <w:ind w:left="720"/>
      <w:contextualSpacing/>
    </w:pPr>
  </w:style>
  <w:style w:type="paragraph" w:customStyle="1" w:styleId="ConsPlusNormal">
    <w:name w:val="ConsPlusNormal"/>
    <w:rsid w:val="00F50AB8"/>
    <w:pPr>
      <w:widowControl w:val="0"/>
      <w:autoSpaceDE w:val="0"/>
      <w:autoSpaceDN w:val="0"/>
    </w:pPr>
    <w:rPr>
      <w:rFonts w:eastAsia="Times New Roman"/>
      <w:sz w:val="28"/>
    </w:rPr>
  </w:style>
  <w:style w:type="character" w:styleId="a9">
    <w:name w:val="annotation reference"/>
    <w:basedOn w:val="a0"/>
    <w:uiPriority w:val="99"/>
    <w:semiHidden/>
    <w:unhideWhenUsed/>
    <w:rsid w:val="00D75634"/>
    <w:rPr>
      <w:sz w:val="16"/>
      <w:szCs w:val="16"/>
    </w:rPr>
  </w:style>
  <w:style w:type="paragraph" w:styleId="aa">
    <w:name w:val="annotation text"/>
    <w:basedOn w:val="a"/>
    <w:link w:val="ab"/>
    <w:uiPriority w:val="99"/>
    <w:unhideWhenUsed/>
    <w:rsid w:val="00D75634"/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rsid w:val="00D75634"/>
    <w:rPr>
      <w:lang w:eastAsia="zh-CN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D75634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D75634"/>
    <w:rPr>
      <w:b/>
      <w:bCs/>
      <w:lang w:eastAsia="zh-CN"/>
    </w:rPr>
  </w:style>
  <w:style w:type="paragraph" w:styleId="ae">
    <w:name w:val="Balloon Text"/>
    <w:basedOn w:val="a"/>
    <w:link w:val="af"/>
    <w:uiPriority w:val="99"/>
    <w:semiHidden/>
    <w:unhideWhenUsed/>
    <w:rsid w:val="00D75634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75634"/>
    <w:rPr>
      <w:rFonts w:ascii="Tahoma" w:hAnsi="Tahoma" w:cs="Tahoma"/>
      <w:sz w:val="16"/>
      <w:szCs w:val="16"/>
      <w:lang w:eastAsia="zh-CN"/>
    </w:rPr>
  </w:style>
  <w:style w:type="paragraph" w:styleId="af0">
    <w:name w:val="header"/>
    <w:basedOn w:val="a"/>
    <w:link w:val="af1"/>
    <w:uiPriority w:val="99"/>
    <w:unhideWhenUsed/>
    <w:rsid w:val="0076790D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76790D"/>
    <w:rPr>
      <w:sz w:val="24"/>
      <w:szCs w:val="24"/>
      <w:lang w:eastAsia="zh-CN"/>
    </w:rPr>
  </w:style>
  <w:style w:type="paragraph" w:styleId="af2">
    <w:name w:val="footer"/>
    <w:basedOn w:val="a"/>
    <w:link w:val="af3"/>
    <w:uiPriority w:val="99"/>
    <w:unhideWhenUsed/>
    <w:rsid w:val="0076790D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76790D"/>
    <w:rPr>
      <w:sz w:val="24"/>
      <w:szCs w:val="24"/>
      <w:lang w:eastAsia="zh-CN"/>
    </w:rPr>
  </w:style>
  <w:style w:type="paragraph" w:styleId="af4">
    <w:name w:val="TOC Heading"/>
    <w:basedOn w:val="1"/>
    <w:next w:val="a"/>
    <w:uiPriority w:val="39"/>
    <w:unhideWhenUsed/>
    <w:qFormat/>
    <w:rsid w:val="00AE1A41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/>
      <w:i/>
      <w:color w:val="365F91" w:themeColor="accent1" w:themeShade="BF"/>
      <w:kern w:val="0"/>
      <w:sz w:val="28"/>
      <w:szCs w:val="28"/>
      <w:lang w:eastAsia="ru-RU"/>
    </w:rPr>
  </w:style>
  <w:style w:type="paragraph" w:styleId="10">
    <w:name w:val="toc 1"/>
    <w:basedOn w:val="a"/>
    <w:next w:val="a"/>
    <w:autoRedefine/>
    <w:uiPriority w:val="39"/>
    <w:unhideWhenUsed/>
    <w:rsid w:val="002C1FE4"/>
    <w:pPr>
      <w:tabs>
        <w:tab w:val="right" w:leader="dot" w:pos="9214"/>
      </w:tabs>
      <w:spacing w:after="100"/>
      <w:jc w:val="both"/>
    </w:pPr>
  </w:style>
  <w:style w:type="character" w:styleId="af5">
    <w:name w:val="Hyperlink"/>
    <w:basedOn w:val="a0"/>
    <w:uiPriority w:val="99"/>
    <w:unhideWhenUsed/>
    <w:rsid w:val="00AE1A41"/>
    <w:rPr>
      <w:color w:val="0000FF" w:themeColor="hyperlink"/>
      <w:u w:val="single"/>
    </w:rPr>
  </w:style>
  <w:style w:type="paragraph" w:styleId="22">
    <w:name w:val="toc 2"/>
    <w:basedOn w:val="a"/>
    <w:next w:val="a"/>
    <w:autoRedefine/>
    <w:uiPriority w:val="39"/>
    <w:unhideWhenUsed/>
    <w:rsid w:val="003215F4"/>
    <w:pPr>
      <w:tabs>
        <w:tab w:val="left" w:pos="426"/>
        <w:tab w:val="right" w:leader="dot" w:pos="9214"/>
      </w:tabs>
      <w:spacing w:after="100"/>
      <w:jc w:val="both"/>
    </w:pPr>
  </w:style>
  <w:style w:type="paragraph" w:styleId="32">
    <w:name w:val="toc 3"/>
    <w:basedOn w:val="a"/>
    <w:next w:val="a"/>
    <w:autoRedefine/>
    <w:uiPriority w:val="39"/>
    <w:unhideWhenUsed/>
    <w:rsid w:val="00EF08ED"/>
    <w:pPr>
      <w:tabs>
        <w:tab w:val="left" w:pos="142"/>
        <w:tab w:val="left" w:pos="1276"/>
        <w:tab w:val="right" w:leader="dot" w:pos="9356"/>
      </w:tabs>
      <w:spacing w:line="360" w:lineRule="auto"/>
      <w:ind w:left="641" w:hanging="357"/>
      <w:contextualSpacing/>
      <w:jc w:val="both"/>
    </w:pPr>
  </w:style>
  <w:style w:type="paragraph" w:styleId="af6">
    <w:name w:val="Normal (Web)"/>
    <w:aliases w:val="Схема"/>
    <w:basedOn w:val="a"/>
    <w:uiPriority w:val="99"/>
    <w:rsid w:val="006C3962"/>
    <w:rPr>
      <w:lang w:eastAsia="ru-RU"/>
    </w:rPr>
  </w:style>
  <w:style w:type="paragraph" w:styleId="af7">
    <w:name w:val="Body Text"/>
    <w:basedOn w:val="a"/>
    <w:link w:val="af8"/>
    <w:rsid w:val="00047C63"/>
    <w:pPr>
      <w:ind w:firstLine="709"/>
      <w:jc w:val="both"/>
    </w:pPr>
    <w:rPr>
      <w:rFonts w:ascii="ГОСТ тип А" w:eastAsia="Times New Roman" w:hAnsi="ГОСТ тип А"/>
      <w:i/>
      <w:sz w:val="28"/>
      <w:szCs w:val="20"/>
      <w:lang w:eastAsia="ru-RU"/>
    </w:rPr>
  </w:style>
  <w:style w:type="character" w:customStyle="1" w:styleId="af8">
    <w:name w:val="Основной текст Знак"/>
    <w:basedOn w:val="a0"/>
    <w:link w:val="af7"/>
    <w:rsid w:val="00047C63"/>
    <w:rPr>
      <w:rFonts w:ascii="ГОСТ тип А" w:eastAsia="Times New Roman" w:hAnsi="ГОСТ тип А"/>
      <w:i/>
      <w:sz w:val="28"/>
    </w:rPr>
  </w:style>
  <w:style w:type="paragraph" w:styleId="af9">
    <w:name w:val="footnote text"/>
    <w:basedOn w:val="a"/>
    <w:link w:val="afa"/>
    <w:uiPriority w:val="99"/>
    <w:semiHidden/>
    <w:unhideWhenUsed/>
    <w:rsid w:val="003A0A61"/>
    <w:rPr>
      <w:sz w:val="20"/>
      <w:szCs w:val="20"/>
    </w:rPr>
  </w:style>
  <w:style w:type="character" w:customStyle="1" w:styleId="afa">
    <w:name w:val="Текст сноски Знак"/>
    <w:basedOn w:val="a0"/>
    <w:link w:val="af9"/>
    <w:uiPriority w:val="99"/>
    <w:semiHidden/>
    <w:rsid w:val="003A0A61"/>
    <w:rPr>
      <w:lang w:eastAsia="zh-CN"/>
    </w:rPr>
  </w:style>
  <w:style w:type="character" w:styleId="afb">
    <w:name w:val="footnote reference"/>
    <w:basedOn w:val="a0"/>
    <w:uiPriority w:val="99"/>
    <w:semiHidden/>
    <w:unhideWhenUsed/>
    <w:rsid w:val="003A0A61"/>
    <w:rPr>
      <w:vertAlign w:val="superscript"/>
    </w:rPr>
  </w:style>
  <w:style w:type="paragraph" w:styleId="afc">
    <w:name w:val="Subtitle"/>
    <w:aliases w:val="Скрытый"/>
    <w:basedOn w:val="a"/>
    <w:next w:val="a"/>
    <w:link w:val="afd"/>
    <w:uiPriority w:val="2"/>
    <w:qFormat/>
    <w:rsid w:val="002754AE"/>
    <w:pPr>
      <w:spacing w:line="360" w:lineRule="auto"/>
      <w:ind w:firstLine="709"/>
      <w:jc w:val="both"/>
    </w:pPr>
    <w:rPr>
      <w:rFonts w:eastAsia="Times New Roman"/>
      <w:vanish/>
      <w:sz w:val="28"/>
      <w:szCs w:val="28"/>
      <w:lang w:eastAsia="ru-RU"/>
    </w:rPr>
  </w:style>
  <w:style w:type="character" w:customStyle="1" w:styleId="afd">
    <w:name w:val="Подзаголовок Знак"/>
    <w:aliases w:val="Скрытый Знак"/>
    <w:basedOn w:val="a0"/>
    <w:link w:val="afc"/>
    <w:uiPriority w:val="2"/>
    <w:rsid w:val="002754AE"/>
    <w:rPr>
      <w:rFonts w:eastAsia="Times New Roman"/>
      <w:vanish/>
      <w:sz w:val="28"/>
      <w:szCs w:val="28"/>
    </w:rPr>
  </w:style>
  <w:style w:type="character" w:customStyle="1" w:styleId="80">
    <w:name w:val="Заголовок 8 Знак"/>
    <w:basedOn w:val="a0"/>
    <w:link w:val="8"/>
    <w:uiPriority w:val="9"/>
    <w:semiHidden/>
    <w:rsid w:val="00736CD7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zh-CN"/>
    </w:rPr>
  </w:style>
  <w:style w:type="character" w:customStyle="1" w:styleId="51">
    <w:name w:val="Заголовок 5 Знак"/>
    <w:basedOn w:val="a0"/>
    <w:link w:val="50"/>
    <w:uiPriority w:val="9"/>
    <w:semiHidden/>
    <w:rsid w:val="007142EB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zh-CN"/>
    </w:rPr>
  </w:style>
  <w:style w:type="character" w:customStyle="1" w:styleId="61">
    <w:name w:val="Заголовок 6 Знак"/>
    <w:basedOn w:val="a0"/>
    <w:link w:val="60"/>
    <w:uiPriority w:val="9"/>
    <w:semiHidden/>
    <w:rsid w:val="007142E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zh-CN"/>
    </w:rPr>
  </w:style>
  <w:style w:type="paragraph" w:customStyle="1" w:styleId="afe">
    <w:name w:val="Доклад"/>
    <w:rsid w:val="000E5A6B"/>
    <w:pPr>
      <w:jc w:val="both"/>
    </w:pPr>
    <w:rPr>
      <w:rFonts w:ascii="Arial Narrow" w:eastAsia="Times New Roman" w:hAnsi="Arial Narrow"/>
      <w:bCs/>
      <w:iCs/>
      <w:caps/>
      <w:sz w:val="22"/>
    </w:rPr>
  </w:style>
  <w:style w:type="character" w:styleId="aff">
    <w:name w:val="FollowedHyperlink"/>
    <w:basedOn w:val="a0"/>
    <w:uiPriority w:val="99"/>
    <w:semiHidden/>
    <w:unhideWhenUsed/>
    <w:rsid w:val="0098243C"/>
    <w:rPr>
      <w:color w:val="800080" w:themeColor="followedHyperlink"/>
      <w:u w:val="single"/>
    </w:rPr>
  </w:style>
  <w:style w:type="paragraph" w:customStyle="1" w:styleId="11">
    <w:name w:val="Стиль1"/>
    <w:basedOn w:val="a"/>
    <w:link w:val="12"/>
    <w:qFormat/>
    <w:rsid w:val="008D3C2B"/>
    <w:pPr>
      <w:spacing w:after="160" w:line="259" w:lineRule="auto"/>
    </w:pPr>
    <w:rPr>
      <w:rFonts w:eastAsia="Calibri"/>
      <w:lang w:eastAsia="en-US"/>
    </w:rPr>
  </w:style>
  <w:style w:type="character" w:customStyle="1" w:styleId="12">
    <w:name w:val="Стиль1 Знак"/>
    <w:link w:val="11"/>
    <w:rsid w:val="008D3C2B"/>
    <w:rPr>
      <w:rFonts w:eastAsia="Calibri"/>
      <w:sz w:val="24"/>
      <w:szCs w:val="24"/>
      <w:lang w:eastAsia="en-US"/>
    </w:rPr>
  </w:style>
  <w:style w:type="character" w:customStyle="1" w:styleId="discreet">
    <w:name w:val="discreet"/>
    <w:basedOn w:val="a0"/>
    <w:rsid w:val="00C00054"/>
  </w:style>
  <w:style w:type="numbering" w:customStyle="1" w:styleId="20">
    <w:name w:val="Стиль2"/>
    <w:uiPriority w:val="99"/>
    <w:rsid w:val="00616168"/>
    <w:pPr>
      <w:numPr>
        <w:numId w:val="6"/>
      </w:numPr>
    </w:pPr>
  </w:style>
  <w:style w:type="numbering" w:customStyle="1" w:styleId="3">
    <w:name w:val="Стиль3"/>
    <w:uiPriority w:val="99"/>
    <w:rsid w:val="00616168"/>
    <w:pPr>
      <w:numPr>
        <w:numId w:val="7"/>
      </w:numPr>
    </w:pPr>
  </w:style>
  <w:style w:type="numbering" w:customStyle="1" w:styleId="4">
    <w:name w:val="Стиль4"/>
    <w:uiPriority w:val="99"/>
    <w:rsid w:val="00CD3B0E"/>
    <w:pPr>
      <w:numPr>
        <w:numId w:val="8"/>
      </w:numPr>
    </w:pPr>
  </w:style>
  <w:style w:type="numbering" w:customStyle="1" w:styleId="5">
    <w:name w:val="Стиль5"/>
    <w:uiPriority w:val="99"/>
    <w:rsid w:val="00AF1D88"/>
    <w:pPr>
      <w:numPr>
        <w:numId w:val="9"/>
      </w:numPr>
    </w:pPr>
  </w:style>
  <w:style w:type="numbering" w:customStyle="1" w:styleId="6">
    <w:name w:val="Стиль6"/>
    <w:uiPriority w:val="99"/>
    <w:rsid w:val="00AF1D88"/>
    <w:pPr>
      <w:numPr>
        <w:numId w:val="10"/>
      </w:numPr>
    </w:pPr>
  </w:style>
  <w:style w:type="paragraph" w:styleId="23">
    <w:name w:val="Body Text Indent 2"/>
    <w:basedOn w:val="a"/>
    <w:link w:val="24"/>
    <w:rsid w:val="0065439F"/>
    <w:pPr>
      <w:spacing w:after="120" w:line="480" w:lineRule="auto"/>
      <w:ind w:left="283"/>
    </w:pPr>
    <w:rPr>
      <w:rFonts w:eastAsia="Calibri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65439F"/>
    <w:rPr>
      <w:rFonts w:eastAsia="Calibri"/>
      <w:sz w:val="24"/>
      <w:szCs w:val="24"/>
    </w:rPr>
  </w:style>
  <w:style w:type="paragraph" w:customStyle="1" w:styleId="13">
    <w:name w:val="Абзац списка1"/>
    <w:basedOn w:val="a"/>
    <w:link w:val="ListParagraphChar"/>
    <w:rsid w:val="004006DD"/>
    <w:pPr>
      <w:spacing w:after="200" w:line="276" w:lineRule="auto"/>
      <w:ind w:left="720"/>
    </w:pPr>
    <w:rPr>
      <w:rFonts w:eastAsia="Times New Roman"/>
      <w:lang w:val="en-US" w:eastAsia="en-US"/>
    </w:rPr>
  </w:style>
  <w:style w:type="character" w:customStyle="1" w:styleId="ListParagraphChar">
    <w:name w:val="List Paragraph Char"/>
    <w:link w:val="13"/>
    <w:locked/>
    <w:rsid w:val="004006DD"/>
    <w:rPr>
      <w:rFonts w:eastAsia="Times New Roman"/>
      <w:sz w:val="24"/>
      <w:szCs w:val="24"/>
      <w:lang w:val="en-US" w:eastAsia="en-US"/>
    </w:rPr>
  </w:style>
  <w:style w:type="paragraph" w:customStyle="1" w:styleId="aff0">
    <w:name w:val="Иллюстрация"/>
    <w:basedOn w:val="aff1"/>
    <w:rsid w:val="00364DD2"/>
    <w:pPr>
      <w:suppressLineNumbers/>
      <w:suppressAutoHyphens/>
      <w:spacing w:before="120" w:after="120"/>
    </w:pPr>
    <w:rPr>
      <w:rFonts w:ascii="Liberation Serif" w:eastAsia="WenQuanYi Zen Hei Sharp" w:hAnsi="Liberation Serif" w:cs="Lohit Devanagari"/>
      <w:color w:val="auto"/>
      <w:kern w:val="1"/>
      <w:sz w:val="24"/>
      <w:szCs w:val="24"/>
      <w:lang w:bidi="hi-IN"/>
    </w:rPr>
  </w:style>
  <w:style w:type="paragraph" w:styleId="aff1">
    <w:name w:val="caption"/>
    <w:basedOn w:val="a"/>
    <w:next w:val="a"/>
    <w:unhideWhenUsed/>
    <w:qFormat/>
    <w:rsid w:val="00364DD2"/>
    <w:pPr>
      <w:spacing w:after="200"/>
    </w:pPr>
    <w:rPr>
      <w:i/>
      <w:iCs/>
      <w:color w:val="1F497D" w:themeColor="text2"/>
      <w:sz w:val="18"/>
      <w:szCs w:val="18"/>
    </w:rPr>
  </w:style>
  <w:style w:type="character" w:styleId="aff2">
    <w:name w:val="Strong"/>
    <w:qFormat/>
    <w:rsid w:val="001A6CA6"/>
    <w:rPr>
      <w:b/>
      <w:bCs/>
    </w:rPr>
  </w:style>
  <w:style w:type="character" w:customStyle="1" w:styleId="text2">
    <w:name w:val="text2"/>
    <w:basedOn w:val="a0"/>
    <w:rsid w:val="00D86330"/>
  </w:style>
  <w:style w:type="character" w:customStyle="1" w:styleId="author-ref">
    <w:name w:val="author-ref"/>
    <w:basedOn w:val="a0"/>
    <w:rsid w:val="00D86330"/>
  </w:style>
  <w:style w:type="character" w:customStyle="1" w:styleId="title-text">
    <w:name w:val="title-text"/>
    <w:basedOn w:val="a0"/>
    <w:rsid w:val="00D86330"/>
  </w:style>
  <w:style w:type="character" w:styleId="aff3">
    <w:name w:val="Emphasis"/>
    <w:basedOn w:val="a0"/>
    <w:uiPriority w:val="20"/>
    <w:qFormat/>
    <w:rsid w:val="00A17615"/>
    <w:rPr>
      <w:b/>
      <w:bCs/>
      <w:i w:val="0"/>
      <w:iCs w:val="0"/>
    </w:rPr>
  </w:style>
  <w:style w:type="character" w:customStyle="1" w:styleId="st1">
    <w:name w:val="st1"/>
    <w:basedOn w:val="a0"/>
    <w:rsid w:val="00A17615"/>
  </w:style>
  <w:style w:type="character" w:customStyle="1" w:styleId="UnresolvedMention">
    <w:name w:val="Unresolved Mention"/>
    <w:basedOn w:val="a0"/>
    <w:uiPriority w:val="99"/>
    <w:semiHidden/>
    <w:unhideWhenUsed/>
    <w:rsid w:val="004D457C"/>
    <w:rPr>
      <w:color w:val="605E5C"/>
      <w:shd w:val="clear" w:color="auto" w:fill="E1DFDD"/>
    </w:rPr>
  </w:style>
  <w:style w:type="character" w:styleId="aff4">
    <w:name w:val="Placeholder Text"/>
    <w:basedOn w:val="a0"/>
    <w:uiPriority w:val="99"/>
    <w:semiHidden/>
    <w:rsid w:val="00963A61"/>
    <w:rPr>
      <w:color w:val="808080"/>
    </w:rPr>
  </w:style>
  <w:style w:type="character" w:customStyle="1" w:styleId="31">
    <w:name w:val="Заголовок 3 Знак"/>
    <w:basedOn w:val="a0"/>
    <w:link w:val="30"/>
    <w:rsid w:val="00073F38"/>
    <w:rPr>
      <w:rFonts w:cs="Arial"/>
      <w:b/>
      <w:bCs/>
      <w:sz w:val="24"/>
      <w:szCs w:val="24"/>
      <w:lang w:eastAsia="zh-CN"/>
    </w:rPr>
  </w:style>
  <w:style w:type="paragraph" w:customStyle="1" w:styleId="aff5">
    <w:name w:val="Тело таблицы"/>
    <w:basedOn w:val="a8"/>
    <w:qFormat/>
    <w:rsid w:val="005F13F1"/>
    <w:pPr>
      <w:ind w:left="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9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3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6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6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0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64202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4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360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79082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65664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9" w:color="EBEBEB"/>
                                <w:right w:val="none" w:sz="0" w:space="0" w:color="auto"/>
                              </w:divBdr>
                              <w:divsChild>
                                <w:div w:id="81194295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8565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823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0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1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1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2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1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0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8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6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oleObject" Target="embeddings/oleObject1.bin"/><Relationship Id="rId18" Type="http://schemas.openxmlformats.org/officeDocument/2006/relationships/image" Target="media/image6.emf"/><Relationship Id="rId26" Type="http://schemas.openxmlformats.org/officeDocument/2006/relationships/image" Target="media/image12.emf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2.bin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image" Target="media/image5.jpeg"/><Relationship Id="rId25" Type="http://schemas.openxmlformats.org/officeDocument/2006/relationships/image" Target="media/image11.emf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w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0.emf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oleObject" Target="embeddings/oleObject3.bin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7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eg"/><Relationship Id="rId22" Type="http://schemas.openxmlformats.org/officeDocument/2006/relationships/image" Target="media/image9.wmf"/><Relationship Id="rId27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.tronza\Desktop\&#1096;&#1072;&#1073;&#1083;&#1086;&#1085;%20&#1086;&#1090;&#1095;&#1077;&#1090;&#1072;\&#1064;&#1072;&#1073;&#1083;&#1086;&#1085;%20&#1086;&#1090;&#1095;&#1077;&#1090;&#1072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 Word" ma:contentTypeID="0x0101004EB2D676176E1C4E97F5F0562073E1C5002F04384C492CB04B8AC1352620F70855" ma:contentTypeVersion="2" ma:contentTypeDescription="" ma:contentTypeScope="" ma:versionID="efadfef5a828bbef95d0b4abdf9b99fa">
  <xsd:schema xmlns:xsd="http://www.w3.org/2001/XMLSchema" xmlns:xs="http://www.w3.org/2001/XMLSchema" xmlns:p="http://schemas.microsoft.com/office/2006/metadata/properties" xmlns:ns2="4c0948ae-2064-4f76-ac4c-9f1145834d8e" targetNamespace="http://schemas.microsoft.com/office/2006/metadata/properties" ma:root="true" ma:fieldsID="54459426ca9efaf52c76b6e4f52e856e" ns2:_="">
    <xsd:import namespace="4c0948ae-2064-4f76-ac4c-9f1145834d8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0948ae-2064-4f76-ac4c-9f1145834d8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c0948ae-2064-4f76-ac4c-9f1145834d8e">EPN7MHE5EUPH-4-1766</_dlc_DocId>
    <_dlc_DocIdUrl xmlns="4c0948ae-2064-4f76-ac4c-9f1145834d8e">
      <Url>https://office.inp.nsk.su/documents/_layouts/15/DocIdRedir.aspx?ID=EPN7MHE5EUPH-4-1766</Url>
      <Description>EPN7MHE5EUPH-4-1766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3BC285-33DB-4BAB-9B3A-726DD6F8683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8899BA6-0822-41A9-A2C0-1C66114926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0948ae-2064-4f76-ac4c-9f1145834d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3A1F142-2802-4514-B0BF-BF7F0C7B939C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A4EA1964-00B3-4929-A7CA-95D1C2789A4E}">
  <ds:schemaRefs>
    <ds:schemaRef ds:uri="http://schemas.microsoft.com/office/2006/metadata/properties"/>
    <ds:schemaRef ds:uri="http://schemas.microsoft.com/office/infopath/2007/PartnerControls"/>
    <ds:schemaRef ds:uri="4c0948ae-2064-4f76-ac4c-9f1145834d8e"/>
  </ds:schemaRefs>
</ds:datastoreItem>
</file>

<file path=customXml/itemProps5.xml><?xml version="1.0" encoding="utf-8"?>
<ds:datastoreItem xmlns:ds="http://schemas.openxmlformats.org/officeDocument/2006/customXml" ds:itemID="{FA146823-1231-4E73-949D-00E1EE268B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отчета</Template>
  <TotalTime>799</TotalTime>
  <Pages>21</Pages>
  <Words>4054</Words>
  <Characters>23114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СПИСОК ИСПОЛНИТЕЛЕЙ</vt:lpstr>
    </vt:vector>
  </TitlesOfParts>
  <Company>IFT</Company>
  <LinksUpToDate>false</LinksUpToDate>
  <CharactersWithSpaces>27114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СПИСОК ИСПОЛНИТЕЛЕЙ</dc:title>
  <dc:subject/>
  <dc:creator>Tronza Vladimir</dc:creator>
  <cp:keywords/>
  <dc:description/>
  <cp:lastModifiedBy>Aleksey V. Reznichenko</cp:lastModifiedBy>
  <cp:revision>106</cp:revision>
  <cp:lastPrinted>2019-01-30T12:38:00Z</cp:lastPrinted>
  <dcterms:created xsi:type="dcterms:W3CDTF">2021-12-17T03:30:00Z</dcterms:created>
  <dcterms:modified xsi:type="dcterms:W3CDTF">2025-11-28T08:18:00Z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08481cf6-1e35-45db-877f-e99a491ca523</vt:lpwstr>
  </property>
  <property fmtid="{D5CDD505-2E9C-101B-9397-08002B2CF9AE}" pid="3" name="ContentTypeId">
    <vt:lpwstr>0x0101004EB2D676176E1C4E97F5F0562073E1C5002F04384C492CB04B8AC1352620F70855</vt:lpwstr>
  </property>
</Properties>
</file>